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39" w:rsidRDefault="00D7175E" w:rsidP="00743B39">
      <w:pPr>
        <w:rPr>
          <w:rFonts w:ascii="Vani" w:hAnsi="Vani" w:cs="Vani"/>
          <w:sz w:val="24"/>
          <w:szCs w:val="24"/>
        </w:rPr>
      </w:pPr>
      <w:bookmarkStart w:id="0" w:name="_GoBack"/>
      <w:bookmarkEnd w:id="0"/>
      <w:r w:rsidRPr="00D7175E">
        <w:rPr>
          <w:rFonts w:ascii="Vani" w:hAnsi="Vani" w:cs="Vani"/>
          <w:noProof/>
          <w:sz w:val="24"/>
          <w:szCs w:val="24"/>
        </w:rPr>
        <mc:AlternateContent>
          <mc:Choice Requires="wps">
            <w:drawing>
              <wp:anchor distT="0" distB="0" distL="114300" distR="114300" simplePos="0" relativeHeight="251659264" behindDoc="0" locked="0" layoutInCell="1" allowOverlap="1" wp14:anchorId="4840FDEC" wp14:editId="005A126B">
                <wp:simplePos x="0" y="0"/>
                <wp:positionH relativeFrom="column">
                  <wp:posOffset>-821803</wp:posOffset>
                </wp:positionH>
                <wp:positionV relativeFrom="paragraph">
                  <wp:posOffset>-821803</wp:posOffset>
                </wp:positionV>
                <wp:extent cx="7569281" cy="1145894"/>
                <wp:effectExtent l="0" t="0" r="127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81" cy="1145894"/>
                        </a:xfrm>
                        <a:prstGeom prst="rect">
                          <a:avLst/>
                        </a:prstGeom>
                        <a:solidFill>
                          <a:srgbClr val="FFC000"/>
                        </a:solidFill>
                        <a:ln w="9525">
                          <a:solidFill>
                            <a:srgbClr val="000000"/>
                          </a:solidFill>
                          <a:miter lim="800000"/>
                          <a:headEnd/>
                          <a:tailEnd/>
                        </a:ln>
                      </wps:spPr>
                      <wps:txbx>
                        <w:txbxContent>
                          <w:p w:rsidR="00B04097" w:rsidRPr="00D71CE3" w:rsidRDefault="00B04097">
                            <w:pPr>
                              <w:rPr>
                                <w:rFonts w:ascii="Estrangelo Edessa" w:hAnsi="Estrangelo Edessa" w:cs="Estrangelo Edessa"/>
                                <w:color w:val="403152" w:themeColor="accent4" w:themeShade="80"/>
                                <w:sz w:val="28"/>
                              </w:rPr>
                            </w:pPr>
                            <w:r w:rsidRPr="00D71CE3">
                              <w:rPr>
                                <w:rFonts w:ascii="Estrangelo Edessa" w:hAnsi="Estrangelo Edessa" w:cs="Estrangelo Edessa"/>
                                <w:color w:val="403152" w:themeColor="accent4" w:themeShade="80"/>
                                <w:sz w:val="72"/>
                              </w:rPr>
                              <w:t>Movement and Change: Next Steps for the Empire</w:t>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28"/>
                              </w:rPr>
                              <w:tab/>
                            </w:r>
                            <w:r w:rsidRPr="00D71CE3">
                              <w:rPr>
                                <w:rFonts w:ascii="Estrangelo Edessa" w:hAnsi="Estrangelo Edessa" w:cs="Estrangelo Edessa"/>
                                <w:color w:val="403152" w:themeColor="accent4" w:themeShade="80"/>
                                <w:sz w:val="28"/>
                              </w:rPr>
                              <w:tab/>
                            </w:r>
                            <w:proofErr w:type="gramStart"/>
                            <w:r w:rsidRPr="00D71CE3">
                              <w:rPr>
                                <w:rFonts w:ascii="Estrangelo Edessa" w:hAnsi="Estrangelo Edessa" w:cs="Estrangelo Edessa"/>
                                <w:color w:val="403152" w:themeColor="accent4" w:themeShade="80"/>
                                <w:sz w:val="28"/>
                              </w:rPr>
                              <w:t>By</w:t>
                            </w:r>
                            <w:proofErr w:type="gramEnd"/>
                            <w:r w:rsidRPr="00D71CE3">
                              <w:rPr>
                                <w:rFonts w:ascii="Estrangelo Edessa" w:hAnsi="Estrangelo Edessa" w:cs="Estrangelo Edessa"/>
                                <w:color w:val="403152" w:themeColor="accent4" w:themeShade="80"/>
                                <w:sz w:val="28"/>
                              </w:rPr>
                              <w:t xml:space="preserve"> Jordan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FDEC" id="_x0000_t202" coordsize="21600,21600" o:spt="202" path="m,l,21600r21600,l21600,xe">
                <v:stroke joinstyle="miter"/>
                <v:path gradientshapeok="t" o:connecttype="rect"/>
              </v:shapetype>
              <v:shape id="Text Box 2" o:spid="_x0000_s1026" type="#_x0000_t202" style="position:absolute;margin-left:-64.7pt;margin-top:-64.7pt;width:596pt;height: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" fillcolor="#ffc000">
                <v:textbox>
                  <w:txbxContent>
                    <w:p w:rsidR="00B04097" w:rsidRPr="00D71CE3" w:rsidRDefault="00B04097">
                      <w:pPr>
                        <w:rPr>
                          <w:rFonts w:ascii="Estrangelo Edessa" w:hAnsi="Estrangelo Edessa" w:cs="Estrangelo Edessa"/>
                          <w:color w:val="403152" w:themeColor="accent4" w:themeShade="80"/>
                          <w:sz w:val="28"/>
                        </w:rPr>
                      </w:pPr>
                      <w:r w:rsidRPr="00D71CE3">
                        <w:rPr>
                          <w:rFonts w:ascii="Estrangelo Edessa" w:hAnsi="Estrangelo Edessa" w:cs="Estrangelo Edessa"/>
                          <w:color w:val="403152" w:themeColor="accent4" w:themeShade="80"/>
                          <w:sz w:val="72"/>
                        </w:rPr>
                        <w:t>Movement and Change: Next Steps for the Empire</w:t>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72"/>
                        </w:rPr>
                        <w:tab/>
                      </w:r>
                      <w:r w:rsidRPr="00D71CE3">
                        <w:rPr>
                          <w:rFonts w:ascii="Estrangelo Edessa" w:hAnsi="Estrangelo Edessa" w:cs="Estrangelo Edessa"/>
                          <w:color w:val="403152" w:themeColor="accent4" w:themeShade="80"/>
                          <w:sz w:val="28"/>
                        </w:rPr>
                        <w:tab/>
                      </w:r>
                      <w:r w:rsidRPr="00D71CE3">
                        <w:rPr>
                          <w:rFonts w:ascii="Estrangelo Edessa" w:hAnsi="Estrangelo Edessa" w:cs="Estrangelo Edessa"/>
                          <w:color w:val="403152" w:themeColor="accent4" w:themeShade="80"/>
                          <w:sz w:val="28"/>
                        </w:rPr>
                        <w:tab/>
                      </w:r>
                      <w:proofErr w:type="gramStart"/>
                      <w:r w:rsidRPr="00D71CE3">
                        <w:rPr>
                          <w:rFonts w:ascii="Estrangelo Edessa" w:hAnsi="Estrangelo Edessa" w:cs="Estrangelo Edessa"/>
                          <w:color w:val="403152" w:themeColor="accent4" w:themeShade="80"/>
                          <w:sz w:val="28"/>
                        </w:rPr>
                        <w:t>By</w:t>
                      </w:r>
                      <w:proofErr w:type="gramEnd"/>
                      <w:r w:rsidRPr="00D71CE3">
                        <w:rPr>
                          <w:rFonts w:ascii="Estrangelo Edessa" w:hAnsi="Estrangelo Edessa" w:cs="Estrangelo Edessa"/>
                          <w:color w:val="403152" w:themeColor="accent4" w:themeShade="80"/>
                          <w:sz w:val="28"/>
                        </w:rPr>
                        <w:t xml:space="preserve"> Jordan Jones</w:t>
                      </w:r>
                    </w:p>
                  </w:txbxContent>
                </v:textbox>
              </v:shape>
            </w:pict>
          </mc:Fallback>
        </mc:AlternateContent>
      </w:r>
    </w:p>
    <w:p w:rsidR="00D7175E" w:rsidRDefault="00466521" w:rsidP="00466521">
      <w:pPr>
        <w:spacing w:after="0" w:line="240" w:lineRule="auto"/>
        <w:rPr>
          <w:rFonts w:ascii="Vani" w:hAnsi="Vani" w:cs="Vani"/>
          <w:sz w:val="24"/>
          <w:szCs w:val="24"/>
        </w:rPr>
        <w:sectPr w:rsidR="00D7175E">
          <w:pgSz w:w="12240" w:h="15840"/>
          <w:pgMar w:top="1440" w:right="1440" w:bottom="1440" w:left="1440" w:header="720" w:footer="720" w:gutter="0"/>
          <w:cols w:space="720"/>
          <w:docGrid w:linePitch="360"/>
        </w:sectPr>
      </w:pPr>
      <w:r w:rsidRPr="00466521">
        <w:rPr>
          <w:rFonts w:ascii="Vani" w:hAnsi="Vani" w:cs="Vani"/>
          <w:sz w:val="24"/>
          <w:szCs w:val="24"/>
        </w:rPr>
        <w:tab/>
      </w:r>
    </w:p>
    <w:p w:rsidR="00466521" w:rsidRPr="00001DF6" w:rsidRDefault="00A20A83" w:rsidP="00B64394">
      <w:pPr>
        <w:spacing w:after="0" w:line="240" w:lineRule="auto"/>
        <w:jc w:val="both"/>
        <w:rPr>
          <w:rFonts w:ascii="Vani" w:hAnsi="Vani" w:cs="Vani"/>
        </w:rPr>
      </w:pPr>
      <w:r>
        <w:rPr>
          <w:rFonts w:ascii="Vani" w:hAnsi="Vani" w:cs="Vani"/>
          <w:b/>
          <w:noProof/>
          <w:color w:val="8064A2" w:themeColor="accent4"/>
          <w:sz w:val="32"/>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-66988</wp:posOffset>
                </wp:positionH>
                <wp:positionV relativeFrom="paragraph">
                  <wp:posOffset>44450</wp:posOffset>
                </wp:positionV>
                <wp:extent cx="0" cy="532263"/>
                <wp:effectExtent l="0" t="0" r="19050" b="20320"/>
                <wp:wrapNone/>
                <wp:docPr id="2" name="Straight Connector 2"/>
                <wp:cNvGraphicFramePr/>
                <a:graphic xmlns:a="http://schemas.openxmlformats.org/drawingml/2006/main">
                  <a:graphicData uri="http://schemas.microsoft.com/office/word/2010/wordprocessingShape">
                    <wps:wsp>
                      <wps:cNvCnPr/>
                      <wps:spPr>
                        <a:xfrm>
                          <a:off x="0" y="0"/>
                          <a:ext cx="0" cy="532263"/>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4240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3.5pt" to="-5.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" strokecolor="#3f3151 [1607]"/>
            </w:pict>
          </mc:Fallback>
        </mc:AlternateContent>
      </w:r>
      <w:r w:rsidR="00466521" w:rsidRPr="00A20A83">
        <w:rPr>
          <w:rFonts w:ascii="Vani" w:hAnsi="Vani" w:cs="Vani"/>
          <w:b/>
          <w:color w:val="403152" w:themeColor="accent4" w:themeShade="80"/>
          <w:sz w:val="32"/>
          <w:szCs w:val="24"/>
        </w:rPr>
        <w:t>Battle cries shattered the silence and the peace.</w:t>
      </w:r>
      <w:r w:rsidR="00466521" w:rsidRPr="00466521">
        <w:rPr>
          <w:rFonts w:ascii="Vani" w:hAnsi="Vani" w:cs="Vani"/>
          <w:sz w:val="24"/>
          <w:szCs w:val="24"/>
        </w:rPr>
        <w:t xml:space="preserve"> </w:t>
      </w:r>
      <w:r w:rsidR="00466521" w:rsidRPr="00001DF6">
        <w:rPr>
          <w:rFonts w:ascii="Vani" w:hAnsi="Vani" w:cs="Vani"/>
        </w:rPr>
        <w:t>Men from both sides fought vigorously, eager to gain success for their home-states. While many died in the battle, their lives were not forgotten as their memory led Emperor Ashoka to forsake his strategy of war for a strategy of peace referred to as dharma. While you have probably already experienced the results of this change, some of you may ask, “What is dharma, anyway?” Let’s dive in to find out what this mean</w:t>
      </w:r>
      <w:r w:rsidR="001A0073" w:rsidRPr="00001DF6">
        <w:rPr>
          <w:rFonts w:ascii="Vani" w:hAnsi="Vani" w:cs="Vani"/>
        </w:rPr>
        <w:t xml:space="preserve">s for those here in the empire, how </w:t>
      </w:r>
      <w:proofErr w:type="spellStart"/>
      <w:r w:rsidR="001A0073" w:rsidRPr="00001DF6">
        <w:rPr>
          <w:rFonts w:ascii="Vani" w:hAnsi="Vani" w:cs="Vani"/>
        </w:rPr>
        <w:t>Ashoka’s</w:t>
      </w:r>
      <w:proofErr w:type="spellEnd"/>
      <w:r w:rsidR="001A0073" w:rsidRPr="00001DF6">
        <w:rPr>
          <w:rFonts w:ascii="Vani" w:hAnsi="Vani" w:cs="Vani"/>
        </w:rPr>
        <w:t xml:space="preserve"> conversion has affected us, and what is next for our great empire.</w:t>
      </w:r>
    </w:p>
    <w:p w:rsidR="00466521" w:rsidRPr="00001DF6" w:rsidRDefault="00466521" w:rsidP="00D7175E">
      <w:pPr>
        <w:spacing w:after="0" w:line="240" w:lineRule="auto"/>
        <w:jc w:val="both"/>
        <w:rPr>
          <w:rFonts w:ascii="Vani" w:hAnsi="Vani" w:cs="Vani"/>
        </w:rPr>
      </w:pPr>
      <w:r w:rsidRPr="00001DF6">
        <w:rPr>
          <w:rFonts w:ascii="Vani" w:hAnsi="Vani" w:cs="Vani"/>
        </w:rPr>
        <w:tab/>
        <w:t xml:space="preserve">The Battle of </w:t>
      </w:r>
      <w:proofErr w:type="spellStart"/>
      <w:r w:rsidRPr="00001DF6">
        <w:rPr>
          <w:rFonts w:ascii="Vani" w:hAnsi="Vani" w:cs="Vani"/>
        </w:rPr>
        <w:t>Kalinga</w:t>
      </w:r>
      <w:proofErr w:type="spellEnd"/>
      <w:r w:rsidR="00634DBD" w:rsidRPr="00001DF6">
        <w:rPr>
          <w:rFonts w:ascii="Vani" w:hAnsi="Vani" w:cs="Vani"/>
        </w:rPr>
        <w:t>, starting</w:t>
      </w:r>
      <w:r w:rsidRPr="00001DF6">
        <w:rPr>
          <w:rFonts w:ascii="Vani" w:hAnsi="Vani" w:cs="Vani"/>
        </w:rPr>
        <w:t xml:space="preserve"> around 261 B.C.</w:t>
      </w:r>
      <w:r w:rsidR="00E152AB">
        <w:rPr>
          <w:rFonts w:ascii="Vani" w:hAnsi="Vani" w:cs="Vani"/>
          <w:vertAlign w:val="superscript"/>
        </w:rPr>
        <w:t>JJ9</w:t>
      </w:r>
      <w:r w:rsidRPr="00001DF6">
        <w:rPr>
          <w:rFonts w:ascii="Vani" w:hAnsi="Vani" w:cs="Vani"/>
        </w:rPr>
        <w:t xml:space="preserve">, was a bloody war fought between the </w:t>
      </w:r>
      <w:proofErr w:type="spellStart"/>
      <w:r w:rsidRPr="00001DF6">
        <w:rPr>
          <w:rFonts w:ascii="Vani" w:hAnsi="Vani" w:cs="Vani"/>
        </w:rPr>
        <w:t>Mauryan</w:t>
      </w:r>
      <w:proofErr w:type="spellEnd"/>
      <w:r w:rsidRPr="00001DF6">
        <w:rPr>
          <w:rFonts w:ascii="Vani" w:hAnsi="Vani" w:cs="Vani"/>
        </w:rPr>
        <w:t xml:space="preserve"> Empire and the state of </w:t>
      </w:r>
      <w:proofErr w:type="spellStart"/>
      <w:r w:rsidRPr="00001DF6">
        <w:rPr>
          <w:rFonts w:ascii="Vani" w:hAnsi="Vani" w:cs="Vani"/>
        </w:rPr>
        <w:t>Kalinga</w:t>
      </w:r>
      <w:proofErr w:type="spellEnd"/>
      <w:r w:rsidRPr="00001DF6">
        <w:rPr>
          <w:rFonts w:ascii="Vani" w:hAnsi="Vani" w:cs="Vani"/>
        </w:rPr>
        <w:t xml:space="preserve">.  Ashoka, prior to and during the war, was following the philosophy of </w:t>
      </w:r>
      <w:proofErr w:type="spellStart"/>
      <w:r w:rsidRPr="00001DF6">
        <w:rPr>
          <w:rFonts w:ascii="Vani" w:hAnsi="Vani" w:cs="Vani"/>
        </w:rPr>
        <w:t>Kautilya</w:t>
      </w:r>
      <w:proofErr w:type="spellEnd"/>
      <w:r w:rsidRPr="00001DF6">
        <w:rPr>
          <w:rFonts w:ascii="Vani" w:hAnsi="Vani" w:cs="Vani"/>
        </w:rPr>
        <w:t xml:space="preserve">, writer of the </w:t>
      </w:r>
      <w:proofErr w:type="spellStart"/>
      <w:r w:rsidRPr="00001DF6">
        <w:rPr>
          <w:rFonts w:ascii="Vani" w:hAnsi="Vani" w:cs="Vani"/>
        </w:rPr>
        <w:t>Arthasastra</w:t>
      </w:r>
      <w:proofErr w:type="spellEnd"/>
      <w:r w:rsidRPr="00001DF6">
        <w:rPr>
          <w:rFonts w:ascii="Vani" w:hAnsi="Vani" w:cs="Vani"/>
        </w:rPr>
        <w:t xml:space="preserve">. Ashoka used </w:t>
      </w:r>
      <w:proofErr w:type="spellStart"/>
      <w:r w:rsidRPr="00001DF6">
        <w:rPr>
          <w:rFonts w:ascii="Vani" w:hAnsi="Vani" w:cs="Vani"/>
        </w:rPr>
        <w:t>Kautilya’s</w:t>
      </w:r>
      <w:proofErr w:type="spellEnd"/>
      <w:r w:rsidRPr="00001DF6">
        <w:rPr>
          <w:rFonts w:ascii="Vani" w:hAnsi="Vani" w:cs="Vani"/>
        </w:rPr>
        <w:t xml:space="preserve"> philosophy of “open war, concealed war, and silent war”</w:t>
      </w:r>
      <w:r w:rsidR="00E152AB">
        <w:rPr>
          <w:rFonts w:ascii="Vani" w:hAnsi="Vani" w:cs="Vani"/>
          <w:vertAlign w:val="superscript"/>
        </w:rPr>
        <w:t>JJ10</w:t>
      </w:r>
      <w:r w:rsidRPr="00001DF6">
        <w:rPr>
          <w:rFonts w:ascii="Vani" w:hAnsi="Vani" w:cs="Vani"/>
        </w:rPr>
        <w:t xml:space="preserve"> to “expand his power”</w:t>
      </w:r>
      <w:r w:rsidR="00E152AB">
        <w:rPr>
          <w:rFonts w:ascii="Vani" w:hAnsi="Vani" w:cs="Vani"/>
          <w:vertAlign w:val="superscript"/>
        </w:rPr>
        <w:t>JJ11</w:t>
      </w:r>
      <w:r w:rsidRPr="00001DF6">
        <w:rPr>
          <w:rFonts w:ascii="Vani" w:hAnsi="Vani" w:cs="Vani"/>
        </w:rPr>
        <w:t xml:space="preserve"> across the land. </w:t>
      </w:r>
      <w:r w:rsidR="001A0073" w:rsidRPr="00001DF6">
        <w:rPr>
          <w:rFonts w:ascii="Vani" w:hAnsi="Vani" w:cs="Vani"/>
        </w:rPr>
        <w:t xml:space="preserve">The </w:t>
      </w:r>
      <w:proofErr w:type="spellStart"/>
      <w:r w:rsidR="001A0073" w:rsidRPr="00001DF6">
        <w:rPr>
          <w:rFonts w:ascii="Vani" w:hAnsi="Vani" w:cs="Vani"/>
        </w:rPr>
        <w:t>Mauryan</w:t>
      </w:r>
      <w:proofErr w:type="spellEnd"/>
      <w:r w:rsidR="001A0073" w:rsidRPr="00001DF6">
        <w:rPr>
          <w:rFonts w:ascii="Vani" w:hAnsi="Vani" w:cs="Vani"/>
        </w:rPr>
        <w:t xml:space="preserve"> Empire under Ashoka won the battle, but rather</w:t>
      </w:r>
      <w:r w:rsidRPr="00001DF6">
        <w:rPr>
          <w:rFonts w:ascii="Vani" w:hAnsi="Vani" w:cs="Vani"/>
        </w:rPr>
        <w:t xml:space="preserve"> than celebrating the defeat of </w:t>
      </w:r>
      <w:proofErr w:type="spellStart"/>
      <w:r w:rsidRPr="00001DF6">
        <w:rPr>
          <w:rFonts w:ascii="Vani" w:hAnsi="Vani" w:cs="Vani"/>
        </w:rPr>
        <w:t>Kalinga</w:t>
      </w:r>
      <w:proofErr w:type="spellEnd"/>
      <w:r w:rsidRPr="00001DF6">
        <w:rPr>
          <w:rFonts w:ascii="Vani" w:hAnsi="Vani" w:cs="Vani"/>
        </w:rPr>
        <w:t>, Ashoka was deeply saddened by the bloodshed that occurred. This led him to turn from his ways of waging w</w:t>
      </w:r>
      <w:r w:rsidR="00634DBD" w:rsidRPr="00001DF6">
        <w:rPr>
          <w:rFonts w:ascii="Vani" w:hAnsi="Vani" w:cs="Vani"/>
        </w:rPr>
        <w:t>ar to the teachings of Buddhism, a change that, for many, has not gone unnoticed.</w:t>
      </w:r>
    </w:p>
    <w:p w:rsidR="00743D90" w:rsidRPr="00001DF6" w:rsidRDefault="00634DBD" w:rsidP="00E152AB">
      <w:pPr>
        <w:spacing w:after="0" w:line="240" w:lineRule="auto"/>
        <w:ind w:firstLine="720"/>
        <w:rPr>
          <w:rFonts w:ascii="Vani" w:hAnsi="Vani" w:cs="Vani"/>
        </w:rPr>
      </w:pPr>
      <w:r w:rsidRPr="00001DF6">
        <w:rPr>
          <w:rFonts w:ascii="Vani" w:hAnsi="Vani" w:cs="Vani"/>
        </w:rPr>
        <w:lastRenderedPageBreak/>
        <w:t>You</w:t>
      </w:r>
      <w:r w:rsidR="00037EEB" w:rsidRPr="00001DF6">
        <w:rPr>
          <w:rFonts w:ascii="Vani" w:hAnsi="Vani" w:cs="Vani"/>
        </w:rPr>
        <w:t xml:space="preserve"> </w:t>
      </w:r>
      <w:r w:rsidRPr="00001DF6">
        <w:rPr>
          <w:rFonts w:ascii="Vani" w:hAnsi="Vani" w:cs="Vani"/>
        </w:rPr>
        <w:t xml:space="preserve">have probably seen the various stone structures that have stood resolute across the landscape of India. </w:t>
      </w:r>
      <w:r w:rsidR="00743D90" w:rsidRPr="00001DF6">
        <w:rPr>
          <w:rFonts w:ascii="Vani" w:hAnsi="Vani" w:cs="Vani"/>
        </w:rPr>
        <w:t>These are pillars that Ashoka ordered to be created, inscribed with his new edicts (policies or rules) for the way people are to be living according to the idea of “dharma”</w:t>
      </w:r>
      <w:r w:rsidR="00E152AB">
        <w:rPr>
          <w:rFonts w:ascii="Vani" w:hAnsi="Vani" w:cs="Vani"/>
          <w:vertAlign w:val="superscript"/>
        </w:rPr>
        <w:t>JJ12</w:t>
      </w:r>
      <w:r w:rsidR="00743D90" w:rsidRPr="00001DF6">
        <w:rPr>
          <w:rFonts w:ascii="Vani" w:hAnsi="Vani" w:cs="Vani"/>
        </w:rPr>
        <w:t xml:space="preserve">. Ashoka states in Edict 11 that “There is no gift like the gift of the </w:t>
      </w:r>
      <w:proofErr w:type="spellStart"/>
      <w:r w:rsidR="00743D90" w:rsidRPr="00001DF6">
        <w:rPr>
          <w:rFonts w:ascii="Vani" w:hAnsi="Vani" w:cs="Vani"/>
        </w:rPr>
        <w:t>Dhamma</w:t>
      </w:r>
      <w:proofErr w:type="spellEnd"/>
      <w:r w:rsidR="00743D90" w:rsidRPr="00001DF6">
        <w:rPr>
          <w:rFonts w:ascii="Vani" w:hAnsi="Vani" w:cs="Vani"/>
        </w:rPr>
        <w:t xml:space="preserve">, (no acquaintance like) acquaintance with </w:t>
      </w:r>
      <w:proofErr w:type="spellStart"/>
      <w:r w:rsidR="00743D90" w:rsidRPr="00001DF6">
        <w:rPr>
          <w:rFonts w:ascii="Vani" w:hAnsi="Vani" w:cs="Vani"/>
        </w:rPr>
        <w:t>Dhamma</w:t>
      </w:r>
      <w:proofErr w:type="spellEnd"/>
      <w:r w:rsidR="00743D90" w:rsidRPr="00001DF6">
        <w:rPr>
          <w:rFonts w:ascii="Vani" w:hAnsi="Vani" w:cs="Vani"/>
        </w:rPr>
        <w:t xml:space="preserve">, (no distribution like) distribution of </w:t>
      </w:r>
      <w:proofErr w:type="spellStart"/>
      <w:r w:rsidR="00743D90" w:rsidRPr="00001DF6">
        <w:rPr>
          <w:rFonts w:ascii="Vani" w:hAnsi="Vani" w:cs="Vani"/>
        </w:rPr>
        <w:t>Dhamma</w:t>
      </w:r>
      <w:proofErr w:type="spellEnd"/>
      <w:r w:rsidR="00743D90" w:rsidRPr="00001DF6">
        <w:rPr>
          <w:rFonts w:ascii="Vani" w:hAnsi="Vani" w:cs="Vani"/>
        </w:rPr>
        <w:t xml:space="preserve">, and (no kinship like) kinship through </w:t>
      </w:r>
      <w:proofErr w:type="spellStart"/>
      <w:r w:rsidR="00743D90" w:rsidRPr="00001DF6">
        <w:rPr>
          <w:rFonts w:ascii="Vani" w:hAnsi="Vani" w:cs="Vani"/>
        </w:rPr>
        <w:t>Dhamma</w:t>
      </w:r>
      <w:proofErr w:type="spellEnd"/>
      <w:r w:rsidR="00743D90" w:rsidRPr="00001DF6">
        <w:rPr>
          <w:rFonts w:ascii="Vani" w:hAnsi="Vani" w:cs="Vani"/>
        </w:rPr>
        <w:t>. And it consists of this: proper behavior towards servants and employees, respect for mother and father, generosity to friends, companions, relations, Brahmans and ascetics</w:t>
      </w:r>
      <w:r w:rsidR="00E152AB">
        <w:rPr>
          <w:rFonts w:ascii="Vani" w:hAnsi="Vani" w:cs="Vani"/>
          <w:vertAlign w:val="superscript"/>
        </w:rPr>
        <w:t>JJ13</w:t>
      </w:r>
      <w:r w:rsidR="00743D90" w:rsidRPr="00001DF6">
        <w:rPr>
          <w:rFonts w:ascii="Vani" w:hAnsi="Vani" w:cs="Vani"/>
        </w:rPr>
        <w:t>, and not killing living beings.”</w:t>
      </w:r>
      <w:r w:rsidR="00E152AB">
        <w:rPr>
          <w:rFonts w:ascii="Vani" w:hAnsi="Vani" w:cs="Vani"/>
          <w:vertAlign w:val="superscript"/>
        </w:rPr>
        <w:t>JJ14</w:t>
      </w:r>
      <w:r w:rsidR="00743D90" w:rsidRPr="00001DF6">
        <w:rPr>
          <w:rFonts w:ascii="Vani" w:hAnsi="Vani" w:cs="Vani"/>
          <w:vertAlign w:val="superscript"/>
        </w:rPr>
        <w:t xml:space="preserve"> </w:t>
      </w:r>
      <w:r w:rsidR="00743D90" w:rsidRPr="00001DF6">
        <w:rPr>
          <w:rFonts w:ascii="Vani" w:hAnsi="Vani" w:cs="Vani"/>
        </w:rPr>
        <w:t xml:space="preserve">Many, possibly all people </w:t>
      </w:r>
      <w:r w:rsidR="003346E3" w:rsidRPr="00001DF6">
        <w:rPr>
          <w:rFonts w:ascii="Vani" w:hAnsi="Vani" w:cs="Vani"/>
        </w:rPr>
        <w:t xml:space="preserve">have </w:t>
      </w:r>
      <w:r w:rsidR="00743D90" w:rsidRPr="00001DF6">
        <w:rPr>
          <w:rFonts w:ascii="Vani" w:hAnsi="Vani" w:cs="Vani"/>
        </w:rPr>
        <w:t>benefit</w:t>
      </w:r>
      <w:r w:rsidR="003346E3" w:rsidRPr="00001DF6">
        <w:rPr>
          <w:rFonts w:ascii="Vani" w:hAnsi="Vani" w:cs="Vani"/>
        </w:rPr>
        <w:t>ed</w:t>
      </w:r>
      <w:r w:rsidR="00743D90" w:rsidRPr="00001DF6">
        <w:rPr>
          <w:rFonts w:ascii="Vani" w:hAnsi="Vani" w:cs="Vani"/>
        </w:rPr>
        <w:t xml:space="preserve"> from this conversion that </w:t>
      </w:r>
      <w:r w:rsidR="003346E3" w:rsidRPr="00001DF6">
        <w:rPr>
          <w:rFonts w:ascii="Vani" w:hAnsi="Vani" w:cs="Vani"/>
        </w:rPr>
        <w:t>led</w:t>
      </w:r>
      <w:r w:rsidR="00743D90" w:rsidRPr="00001DF6">
        <w:rPr>
          <w:rFonts w:ascii="Vani" w:hAnsi="Vani" w:cs="Vani"/>
        </w:rPr>
        <w:t xml:space="preserve"> Ashoka to “treat hi</w:t>
      </w:r>
      <w:r w:rsidR="00037EEB" w:rsidRPr="00001DF6">
        <w:rPr>
          <w:rFonts w:ascii="Vani" w:hAnsi="Vani" w:cs="Vani"/>
        </w:rPr>
        <w:t>s subjects fairly and humanely”</w:t>
      </w:r>
      <w:r w:rsidR="00E152AB">
        <w:rPr>
          <w:rFonts w:ascii="Vani" w:hAnsi="Vani" w:cs="Vani"/>
          <w:vertAlign w:val="superscript"/>
        </w:rPr>
        <w:t>JJ15</w:t>
      </w:r>
      <w:r w:rsidR="00743D90" w:rsidRPr="00001DF6">
        <w:rPr>
          <w:rFonts w:ascii="Vani" w:hAnsi="Vani" w:cs="Vani"/>
        </w:rPr>
        <w:t>, promote nonviolence, and to encourage religious toleration</w:t>
      </w:r>
      <w:r w:rsidR="00E152AB">
        <w:rPr>
          <w:rFonts w:ascii="Vani" w:hAnsi="Vani" w:cs="Vani"/>
          <w:vertAlign w:val="superscript"/>
        </w:rPr>
        <w:t>JJ16</w:t>
      </w:r>
      <w:r w:rsidR="00743D90" w:rsidRPr="00001DF6">
        <w:rPr>
          <w:rFonts w:ascii="Vani" w:hAnsi="Vani" w:cs="Vani"/>
        </w:rPr>
        <w:t xml:space="preserve"> as well as the “acceptance of people of all cultural backgrounds”</w:t>
      </w:r>
      <w:r w:rsidR="00E152AB">
        <w:rPr>
          <w:rFonts w:ascii="Vani" w:hAnsi="Vani" w:cs="Vani"/>
          <w:vertAlign w:val="superscript"/>
        </w:rPr>
        <w:t>JJ17</w:t>
      </w:r>
      <w:r w:rsidR="00743D90" w:rsidRPr="00001DF6">
        <w:rPr>
          <w:rFonts w:ascii="Vani" w:hAnsi="Vani" w:cs="Vani"/>
        </w:rPr>
        <w:t xml:space="preserve">. </w:t>
      </w:r>
    </w:p>
    <w:p w:rsidR="0049728C" w:rsidRPr="00001DF6" w:rsidRDefault="003346E3" w:rsidP="00D7175E">
      <w:pPr>
        <w:spacing w:after="0" w:line="240" w:lineRule="auto"/>
        <w:ind w:firstLine="720"/>
        <w:jc w:val="both"/>
        <w:rPr>
          <w:rFonts w:ascii="Vani" w:hAnsi="Vani" w:cs="Vani"/>
        </w:rPr>
      </w:pPr>
      <w:r w:rsidRPr="00001DF6">
        <w:rPr>
          <w:rFonts w:ascii="Vani" w:hAnsi="Vani" w:cs="Vani"/>
        </w:rPr>
        <w:t xml:space="preserve">Unfortunately, it has also not gone unnoticed that after Emperor </w:t>
      </w:r>
      <w:proofErr w:type="spellStart"/>
      <w:r w:rsidRPr="00001DF6">
        <w:rPr>
          <w:rFonts w:ascii="Vani" w:hAnsi="Vani" w:cs="Vani"/>
        </w:rPr>
        <w:t>Ashoka’s</w:t>
      </w:r>
      <w:proofErr w:type="spellEnd"/>
      <w:r w:rsidRPr="00001DF6">
        <w:rPr>
          <w:rFonts w:ascii="Vani" w:hAnsi="Vani" w:cs="Vani"/>
        </w:rPr>
        <w:t xml:space="preserve"> death the positive effects of </w:t>
      </w:r>
      <w:proofErr w:type="spellStart"/>
      <w:r w:rsidRPr="00001DF6">
        <w:rPr>
          <w:rFonts w:ascii="Vani" w:hAnsi="Vani" w:cs="Vani"/>
        </w:rPr>
        <w:t>Ashoka’s</w:t>
      </w:r>
      <w:proofErr w:type="spellEnd"/>
      <w:r w:rsidRPr="00001DF6">
        <w:rPr>
          <w:rFonts w:ascii="Vani" w:hAnsi="Vani" w:cs="Vani"/>
        </w:rPr>
        <w:t xml:space="preserve"> conversion to Buddhism were not strong enough to “hold the empire together”</w:t>
      </w:r>
      <w:r w:rsidR="00E152AB">
        <w:rPr>
          <w:rFonts w:ascii="Vani" w:hAnsi="Vani" w:cs="Vani"/>
          <w:vertAlign w:val="superscript"/>
        </w:rPr>
        <w:t>JJ18</w:t>
      </w:r>
      <w:r w:rsidRPr="00001DF6">
        <w:rPr>
          <w:rFonts w:ascii="Vani" w:hAnsi="Vani" w:cs="Vani"/>
        </w:rPr>
        <w:t xml:space="preserve"> and we have entered into a tough time of quarrel and</w:t>
      </w:r>
      <w:r w:rsidR="00041D47" w:rsidRPr="00001DF6">
        <w:rPr>
          <w:rFonts w:ascii="Vani" w:hAnsi="Vani" w:cs="Vani"/>
        </w:rPr>
        <w:t>,</w:t>
      </w:r>
      <w:r w:rsidR="00041D47" w:rsidRPr="00001DF6">
        <w:t xml:space="preserve"> </w:t>
      </w:r>
      <w:r w:rsidR="00041D47" w:rsidRPr="00001DF6">
        <w:rPr>
          <w:rFonts w:ascii="Vani" w:hAnsi="Vani" w:cs="Vani"/>
        </w:rPr>
        <w:t xml:space="preserve">because of political instability in our neighboring areas, we have also experienced </w:t>
      </w:r>
      <w:r w:rsidR="00041D47" w:rsidRPr="00001DF6">
        <w:rPr>
          <w:rFonts w:ascii="Vani" w:hAnsi="Vani" w:cs="Vani"/>
        </w:rPr>
        <w:lastRenderedPageBreak/>
        <w:t>a</w:t>
      </w:r>
      <w:r w:rsidRPr="00001DF6">
        <w:rPr>
          <w:rFonts w:ascii="Vani" w:hAnsi="Vani" w:cs="Vani"/>
        </w:rPr>
        <w:t xml:space="preserve"> mass migration from the north</w:t>
      </w:r>
      <w:r w:rsidR="00E152AB">
        <w:rPr>
          <w:rFonts w:ascii="Vani" w:hAnsi="Vani" w:cs="Vani"/>
          <w:vertAlign w:val="superscript"/>
        </w:rPr>
        <w:t>JJ19</w:t>
      </w:r>
      <w:r w:rsidRPr="00001DF6">
        <w:rPr>
          <w:rFonts w:ascii="Vani" w:hAnsi="Vani" w:cs="Vani"/>
        </w:rPr>
        <w:t xml:space="preserve">. </w:t>
      </w:r>
      <w:r w:rsidR="00334699" w:rsidRPr="00001DF6">
        <w:rPr>
          <w:rFonts w:ascii="Vani" w:hAnsi="Vani" w:cs="Vani"/>
        </w:rPr>
        <w:t xml:space="preserve"> New languages have been carried into our empire via </w:t>
      </w:r>
      <w:r w:rsidR="00041D47" w:rsidRPr="00001DF6">
        <w:rPr>
          <w:rFonts w:ascii="Vani" w:hAnsi="Vani" w:cs="Vani"/>
        </w:rPr>
        <w:t>the nearby</w:t>
      </w:r>
      <w:r w:rsidR="000B4FCB" w:rsidRPr="00001DF6">
        <w:rPr>
          <w:rFonts w:ascii="Vani" w:hAnsi="Vani" w:cs="Vani"/>
        </w:rPr>
        <w:t xml:space="preserve"> mountain</w:t>
      </w:r>
      <w:r w:rsidR="00334699" w:rsidRPr="00001DF6">
        <w:rPr>
          <w:rFonts w:ascii="Vani" w:hAnsi="Vani" w:cs="Vani"/>
        </w:rPr>
        <w:t xml:space="preserve"> passes</w:t>
      </w:r>
      <w:r w:rsidR="00041D47" w:rsidRPr="00001DF6">
        <w:rPr>
          <w:rFonts w:ascii="Vani" w:hAnsi="Vani" w:cs="Vani"/>
        </w:rPr>
        <w:t xml:space="preserve"> which has resulted</w:t>
      </w:r>
      <w:r w:rsidR="00D17581" w:rsidRPr="00001DF6">
        <w:rPr>
          <w:rFonts w:ascii="Vani" w:hAnsi="Vani" w:cs="Vani"/>
        </w:rPr>
        <w:t xml:space="preserve"> in a blending</w:t>
      </w:r>
      <w:r w:rsidR="000B4FCB" w:rsidRPr="00001DF6">
        <w:rPr>
          <w:rFonts w:ascii="Vani" w:hAnsi="Vani" w:cs="Vani"/>
        </w:rPr>
        <w:t xml:space="preserve"> of many cultures.</w:t>
      </w:r>
      <w:r w:rsidR="00E152AB">
        <w:rPr>
          <w:rFonts w:ascii="Vani" w:hAnsi="Vani" w:cs="Vani"/>
          <w:vertAlign w:val="superscript"/>
        </w:rPr>
        <w:t>JJ20</w:t>
      </w:r>
      <w:r w:rsidR="000B4FCB" w:rsidRPr="00001DF6">
        <w:rPr>
          <w:rFonts w:ascii="Vani" w:hAnsi="Vani" w:cs="Vani"/>
        </w:rPr>
        <w:t xml:space="preserve"> </w:t>
      </w:r>
      <w:proofErr w:type="spellStart"/>
      <w:r w:rsidR="000B4FCB" w:rsidRPr="00001DF6">
        <w:rPr>
          <w:rFonts w:ascii="Vani" w:hAnsi="Vani" w:cs="Vani"/>
        </w:rPr>
        <w:t>Anek</w:t>
      </w:r>
      <w:proofErr w:type="spellEnd"/>
      <w:r w:rsidR="000B4FCB" w:rsidRPr="00001DF6">
        <w:rPr>
          <w:rFonts w:ascii="Vani" w:hAnsi="Vani" w:cs="Vani"/>
        </w:rPr>
        <w:t xml:space="preserve"> Tanvir</w:t>
      </w:r>
      <w:r w:rsidR="00E152AB">
        <w:rPr>
          <w:rFonts w:ascii="Vani" w:hAnsi="Vani" w:cs="Vani"/>
          <w:vertAlign w:val="superscript"/>
        </w:rPr>
        <w:t>JJ21</w:t>
      </w:r>
      <w:r w:rsidR="00041D47" w:rsidRPr="00001DF6">
        <w:rPr>
          <w:rFonts w:ascii="Vani" w:hAnsi="Vani" w:cs="Vani"/>
        </w:rPr>
        <w:t xml:space="preserve"> of </w:t>
      </w:r>
      <w:proofErr w:type="spellStart"/>
      <w:r w:rsidR="00041D47" w:rsidRPr="00001DF6">
        <w:rPr>
          <w:rFonts w:ascii="Vani" w:hAnsi="Vani" w:cs="Vani"/>
        </w:rPr>
        <w:t>Ayodhya</w:t>
      </w:r>
      <w:proofErr w:type="spellEnd"/>
      <w:r w:rsidR="00B04097" w:rsidRPr="00001DF6">
        <w:rPr>
          <w:rFonts w:ascii="Vani" w:hAnsi="Vani" w:cs="Vani"/>
        </w:rPr>
        <w:t xml:space="preserve"> </w:t>
      </w:r>
      <w:r w:rsidR="0087358A" w:rsidRPr="00001DF6">
        <w:rPr>
          <w:rFonts w:ascii="Vani" w:hAnsi="Vani" w:cs="Vani"/>
        </w:rPr>
        <w:t>commented in an interview that</w:t>
      </w:r>
      <w:r w:rsidR="00041D47" w:rsidRPr="00001DF6">
        <w:rPr>
          <w:rFonts w:ascii="Vani" w:hAnsi="Vani" w:cs="Vani"/>
        </w:rPr>
        <w:t xml:space="preserve"> “This is just something that we are going to have to accept and adapt to</w:t>
      </w:r>
      <w:r w:rsidR="0087358A" w:rsidRPr="00001DF6">
        <w:rPr>
          <w:rFonts w:ascii="Vani" w:hAnsi="Vani" w:cs="Vani"/>
        </w:rPr>
        <w:t>. If we have learned anything from the late Emperor Ashoka</w:t>
      </w:r>
      <w:r w:rsidR="00D17581" w:rsidRPr="00001DF6">
        <w:rPr>
          <w:rFonts w:ascii="Vani" w:hAnsi="Vani" w:cs="Vani"/>
        </w:rPr>
        <w:t>,</w:t>
      </w:r>
      <w:r w:rsidR="0087358A" w:rsidRPr="00001DF6">
        <w:rPr>
          <w:rFonts w:ascii="Vani" w:hAnsi="Vani" w:cs="Vani"/>
        </w:rPr>
        <w:t xml:space="preserve"> it is cultural tolerance</w:t>
      </w:r>
      <w:r w:rsidR="00E152AB">
        <w:rPr>
          <w:rFonts w:ascii="Vani" w:hAnsi="Vani" w:cs="Vani"/>
          <w:vertAlign w:val="superscript"/>
        </w:rPr>
        <w:t>JJ22</w:t>
      </w:r>
      <w:r w:rsidR="0087358A" w:rsidRPr="00001DF6">
        <w:rPr>
          <w:rFonts w:ascii="Vani" w:hAnsi="Vani" w:cs="Vani"/>
        </w:rPr>
        <w:t xml:space="preserve">. In the same situation, we would want </w:t>
      </w:r>
      <w:r w:rsidR="00D17581" w:rsidRPr="00001DF6">
        <w:rPr>
          <w:rFonts w:ascii="Vani" w:hAnsi="Vani" w:cs="Vani"/>
        </w:rPr>
        <w:t>acceptance. W</w:t>
      </w:r>
      <w:r w:rsidR="0049728C" w:rsidRPr="00001DF6">
        <w:rPr>
          <w:rFonts w:ascii="Vani" w:hAnsi="Vani" w:cs="Vani"/>
        </w:rPr>
        <w:t>e should give them the same respect.</w:t>
      </w:r>
      <w:r w:rsidR="0087358A" w:rsidRPr="00001DF6">
        <w:rPr>
          <w:rFonts w:ascii="Vani" w:hAnsi="Vani" w:cs="Vani"/>
        </w:rPr>
        <w:t>”</w:t>
      </w:r>
      <w:r w:rsidR="0049728C" w:rsidRPr="00001DF6">
        <w:rPr>
          <w:rFonts w:ascii="Vani" w:hAnsi="Vani" w:cs="Vani"/>
        </w:rPr>
        <w:t xml:space="preserve"> </w:t>
      </w:r>
      <w:r w:rsidR="003E3D78" w:rsidRPr="00001DF6">
        <w:rPr>
          <w:rFonts w:ascii="Vani" w:hAnsi="Vani" w:cs="Vani"/>
        </w:rPr>
        <w:t xml:space="preserve">Another man, by the name of </w:t>
      </w:r>
      <w:proofErr w:type="spellStart"/>
      <w:r w:rsidR="003E3D78" w:rsidRPr="00001DF6">
        <w:rPr>
          <w:rFonts w:ascii="Vani" w:hAnsi="Vani" w:cs="Vani"/>
        </w:rPr>
        <w:t>Romir</w:t>
      </w:r>
      <w:proofErr w:type="spellEnd"/>
      <w:r w:rsidR="003E3D78" w:rsidRPr="00001DF6">
        <w:rPr>
          <w:rFonts w:ascii="Vani" w:hAnsi="Vani" w:cs="Vani"/>
        </w:rPr>
        <w:t xml:space="preserve"> Sarvak</w:t>
      </w:r>
      <w:r w:rsidR="00E152AB">
        <w:rPr>
          <w:rFonts w:ascii="Vani" w:hAnsi="Vani" w:cs="Vani"/>
          <w:vertAlign w:val="superscript"/>
        </w:rPr>
        <w:t>JJ23</w:t>
      </w:r>
      <w:r w:rsidR="003E3D78" w:rsidRPr="00001DF6">
        <w:rPr>
          <w:rFonts w:ascii="Vani" w:hAnsi="Vani" w:cs="Vani"/>
        </w:rPr>
        <w:t xml:space="preserve">, had an opposing view on the situation. He said that, </w:t>
      </w:r>
      <w:r w:rsidR="003E3D78" w:rsidRPr="00001DF6">
        <w:rPr>
          <w:rFonts w:ascii="Vani" w:hAnsi="Vani" w:cs="Vani"/>
        </w:rPr>
        <w:lastRenderedPageBreak/>
        <w:t>“We cannot continue to let these people come into our land and disrupt our society. We must stand up to stop this migration before we are no longer known as India but just another Asian, Greek, or Persian state!”</w:t>
      </w:r>
    </w:p>
    <w:p w:rsidR="003E3D78" w:rsidRPr="00001DF6" w:rsidRDefault="003E3D78" w:rsidP="00D7175E">
      <w:pPr>
        <w:spacing w:after="0" w:line="240" w:lineRule="auto"/>
        <w:ind w:firstLine="720"/>
        <w:jc w:val="both"/>
        <w:rPr>
          <w:rFonts w:ascii="Vani" w:hAnsi="Vani" w:cs="Vani"/>
        </w:rPr>
      </w:pPr>
      <w:r w:rsidRPr="00001DF6">
        <w:rPr>
          <w:rFonts w:ascii="Vani" w:hAnsi="Vani" w:cs="Vani"/>
        </w:rPr>
        <w:t>Th</w:t>
      </w:r>
      <w:r w:rsidR="001A0073" w:rsidRPr="00001DF6">
        <w:rPr>
          <w:rFonts w:ascii="Vani" w:hAnsi="Vani" w:cs="Vani"/>
        </w:rPr>
        <w:t xml:space="preserve">ere is a change arising in India. Our empire has reached great heights because of change. Need I remind you that Emperor Ashoka, before the Battle of </w:t>
      </w:r>
      <w:proofErr w:type="spellStart"/>
      <w:r w:rsidR="001A0073" w:rsidRPr="00001DF6">
        <w:rPr>
          <w:rFonts w:ascii="Vani" w:hAnsi="Vani" w:cs="Vani"/>
        </w:rPr>
        <w:t>Kalinga</w:t>
      </w:r>
      <w:proofErr w:type="spellEnd"/>
      <w:r w:rsidR="001A0073" w:rsidRPr="00001DF6">
        <w:rPr>
          <w:rFonts w:ascii="Vani" w:hAnsi="Vani" w:cs="Vani"/>
        </w:rPr>
        <w:t xml:space="preserve"> was conquest </w:t>
      </w:r>
      <w:proofErr w:type="gramStart"/>
      <w:r w:rsidR="001A0073" w:rsidRPr="00001DF6">
        <w:rPr>
          <w:rFonts w:ascii="Vani" w:hAnsi="Vani" w:cs="Vani"/>
        </w:rPr>
        <w:t>minded</w:t>
      </w:r>
      <w:r w:rsidR="00E152AB">
        <w:rPr>
          <w:rFonts w:ascii="Vani" w:hAnsi="Vani" w:cs="Vani"/>
          <w:vertAlign w:val="superscript"/>
        </w:rPr>
        <w:t>JJ24</w:t>
      </w:r>
      <w:r w:rsidR="001A0073" w:rsidRPr="00001DF6">
        <w:rPr>
          <w:rFonts w:ascii="Vani" w:hAnsi="Vani" w:cs="Vani"/>
        </w:rPr>
        <w:t>.</w:t>
      </w:r>
      <w:proofErr w:type="gramEnd"/>
      <w:r w:rsidR="001A0073" w:rsidRPr="00001DF6">
        <w:rPr>
          <w:rFonts w:ascii="Vani" w:hAnsi="Vani" w:cs="Vani"/>
        </w:rPr>
        <w:t xml:space="preserve"> We have endured much in the past and, once again, our empire is changing. Will you change with it?</w:t>
      </w:r>
      <w:r w:rsidRPr="00001DF6">
        <w:rPr>
          <w:rFonts w:ascii="Vani" w:hAnsi="Vani" w:cs="Vani"/>
        </w:rPr>
        <w:t xml:space="preserve"> </w:t>
      </w:r>
    </w:p>
    <w:p w:rsidR="00D7175E" w:rsidRPr="00001DF6" w:rsidRDefault="00D7175E" w:rsidP="00D7175E">
      <w:pPr>
        <w:jc w:val="both"/>
        <w:rPr>
          <w:rFonts w:ascii="Vani" w:hAnsi="Vani" w:cs="Vani"/>
        </w:rPr>
      </w:pPr>
      <w:r w:rsidRPr="00001DF6">
        <w:rPr>
          <w:rFonts w:ascii="Vani" w:hAnsi="Vani" w:cs="Vani"/>
        </w:rPr>
        <w:br w:type="page"/>
      </w:r>
    </w:p>
    <w:p w:rsidR="00D7175E" w:rsidRDefault="00D7175E" w:rsidP="003E3D78">
      <w:pPr>
        <w:spacing w:after="0" w:line="240" w:lineRule="auto"/>
        <w:rPr>
          <w:rFonts w:ascii="Vani" w:hAnsi="Vani" w:cs="Vani"/>
          <w:sz w:val="24"/>
          <w:szCs w:val="24"/>
        </w:rPr>
        <w:sectPr w:rsidR="00D7175E" w:rsidSect="00D7175E">
          <w:type w:val="continuous"/>
          <w:pgSz w:w="12240" w:h="15840"/>
          <w:pgMar w:top="1440" w:right="1440" w:bottom="1440" w:left="1440" w:header="720" w:footer="720" w:gutter="0"/>
          <w:cols w:num="2" w:space="720"/>
          <w:docGrid w:linePitch="360"/>
        </w:sectPr>
      </w:pPr>
    </w:p>
    <w:p w:rsidR="00D17581" w:rsidRDefault="00D17581" w:rsidP="003E3D78">
      <w:pPr>
        <w:spacing w:after="0" w:line="240" w:lineRule="auto"/>
        <w:rPr>
          <w:rFonts w:ascii="Vani" w:hAnsi="Vani" w:cs="Vani"/>
          <w:sz w:val="24"/>
          <w:szCs w:val="24"/>
        </w:rPr>
      </w:pPr>
    </w:p>
    <w:p w:rsidR="00743D90" w:rsidRPr="003346E3" w:rsidRDefault="00D17581" w:rsidP="003E3D78">
      <w:pPr>
        <w:spacing w:after="0" w:line="240" w:lineRule="auto"/>
        <w:rPr>
          <w:rFonts w:ascii="Vani" w:hAnsi="Vani" w:cs="Vani"/>
          <w:sz w:val="24"/>
          <w:szCs w:val="24"/>
        </w:rPr>
      </w:pPr>
      <w:r>
        <w:rPr>
          <w:rFonts w:ascii="Vani" w:hAnsi="Vani" w:cs="Vani"/>
          <w:sz w:val="24"/>
          <w:szCs w:val="24"/>
        </w:rPr>
        <w:t>Endnotes:</w:t>
      </w:r>
      <w:r w:rsidR="003E3D78">
        <w:rPr>
          <w:rFonts w:ascii="Vani" w:hAnsi="Vani" w:cs="Vani"/>
          <w:sz w:val="24"/>
          <w:szCs w:val="24"/>
        </w:rPr>
        <w:tab/>
      </w:r>
    </w:p>
    <w:p w:rsidR="00833BBC" w:rsidRPr="00466521" w:rsidRDefault="00E152AB" w:rsidP="002A1EF2">
      <w:pPr>
        <w:spacing w:after="0"/>
        <w:rPr>
          <w:rFonts w:ascii="Vani" w:hAnsi="Vani" w:cs="Vani"/>
          <w:sz w:val="24"/>
          <w:szCs w:val="24"/>
        </w:rPr>
      </w:pPr>
      <w:r>
        <w:rPr>
          <w:rFonts w:ascii="Vani" w:hAnsi="Vani" w:cs="Vani"/>
          <w:sz w:val="24"/>
          <w:szCs w:val="24"/>
          <w:vertAlign w:val="superscript"/>
        </w:rPr>
        <w:t>JJ9</w:t>
      </w:r>
      <w:r w:rsidR="004A6EA8" w:rsidRPr="001A3997">
        <w:rPr>
          <w:rFonts w:ascii="Vani" w:hAnsi="Vani" w:cs="Vani"/>
          <w:sz w:val="24"/>
          <w:szCs w:val="24"/>
          <w:vertAlign w:val="superscript"/>
        </w:rPr>
        <w:t xml:space="preserve"> </w:t>
      </w:r>
      <w:r w:rsidR="004A6EA8" w:rsidRPr="001A3997">
        <w:rPr>
          <w:rFonts w:ascii="Vani" w:hAnsi="Vani" w:cs="Vani"/>
          <w:sz w:val="24"/>
          <w:szCs w:val="24"/>
        </w:rPr>
        <w:t>(</w:t>
      </w:r>
      <w:r>
        <w:rPr>
          <w:rFonts w:ascii="Vani" w:hAnsi="Vani" w:cs="Vani"/>
          <w:sz w:val="24"/>
          <w:szCs w:val="24"/>
        </w:rPr>
        <w:t>Edicts of Ashoka)</w:t>
      </w:r>
      <w:r w:rsidR="004A6EA8" w:rsidRPr="001A3997">
        <w:rPr>
          <w:rFonts w:ascii="Vani" w:hAnsi="Vani" w:cs="Vani"/>
          <w:sz w:val="24"/>
          <w:szCs w:val="24"/>
        </w:rPr>
        <w:t xml:space="preserve"> </w:t>
      </w:r>
    </w:p>
    <w:p w:rsidR="004A6EA8" w:rsidRPr="00466521" w:rsidRDefault="00E152AB" w:rsidP="002A1EF2">
      <w:pPr>
        <w:spacing w:after="0"/>
        <w:rPr>
          <w:rFonts w:ascii="Vani" w:hAnsi="Vani" w:cs="Vani"/>
          <w:sz w:val="24"/>
          <w:szCs w:val="24"/>
        </w:rPr>
      </w:pPr>
      <w:r>
        <w:rPr>
          <w:rFonts w:ascii="Vani" w:hAnsi="Vani" w:cs="Vani"/>
          <w:sz w:val="24"/>
          <w:szCs w:val="24"/>
          <w:vertAlign w:val="superscript"/>
        </w:rPr>
        <w:t>JJ10</w:t>
      </w:r>
      <w:r w:rsidR="003C34C1" w:rsidRPr="00466521">
        <w:rPr>
          <w:rFonts w:ascii="Vani" w:hAnsi="Vani" w:cs="Vani"/>
          <w:sz w:val="24"/>
          <w:szCs w:val="24"/>
        </w:rPr>
        <w:t xml:space="preserve"> (</w:t>
      </w:r>
      <w:proofErr w:type="spellStart"/>
      <w:r w:rsidR="003C34C1" w:rsidRPr="00466521">
        <w:rPr>
          <w:rFonts w:ascii="Vani" w:hAnsi="Vani" w:cs="Vani"/>
          <w:sz w:val="24"/>
          <w:szCs w:val="24"/>
        </w:rPr>
        <w:t>Kautilya</w:t>
      </w:r>
      <w:proofErr w:type="spellEnd"/>
      <w:r w:rsidR="003C34C1" w:rsidRPr="00466521">
        <w:rPr>
          <w:rFonts w:ascii="Vani" w:hAnsi="Vani" w:cs="Vani"/>
          <w:sz w:val="24"/>
          <w:szCs w:val="24"/>
        </w:rPr>
        <w:t xml:space="preserve">) </w:t>
      </w:r>
      <w:proofErr w:type="gramStart"/>
      <w:r w:rsidR="003C34C1" w:rsidRPr="00466521">
        <w:rPr>
          <w:rFonts w:ascii="Vani" w:hAnsi="Vani" w:cs="Vani"/>
          <w:sz w:val="24"/>
          <w:szCs w:val="24"/>
        </w:rPr>
        <w:t>This</w:t>
      </w:r>
      <w:proofErr w:type="gramEnd"/>
      <w:r w:rsidR="003C34C1" w:rsidRPr="00466521">
        <w:rPr>
          <w:rFonts w:ascii="Vani" w:hAnsi="Vani" w:cs="Vani"/>
          <w:sz w:val="24"/>
          <w:szCs w:val="24"/>
        </w:rPr>
        <w:t xml:space="preserve"> is a quote from the </w:t>
      </w:r>
      <w:proofErr w:type="spellStart"/>
      <w:r w:rsidR="003C34C1" w:rsidRPr="00466521">
        <w:rPr>
          <w:rFonts w:ascii="Vani" w:hAnsi="Vani" w:cs="Vani"/>
          <w:sz w:val="24"/>
          <w:szCs w:val="24"/>
        </w:rPr>
        <w:t>Arthasastra</w:t>
      </w:r>
      <w:proofErr w:type="spellEnd"/>
      <w:r w:rsidR="003C34C1" w:rsidRPr="00466521">
        <w:rPr>
          <w:rFonts w:ascii="Vani" w:hAnsi="Vani" w:cs="Vani"/>
          <w:sz w:val="24"/>
          <w:szCs w:val="24"/>
        </w:rPr>
        <w:t>.</w:t>
      </w:r>
    </w:p>
    <w:p w:rsidR="003C34C1" w:rsidRDefault="00E152AB" w:rsidP="002A1EF2">
      <w:pPr>
        <w:spacing w:after="0"/>
        <w:rPr>
          <w:rFonts w:ascii="Vani" w:hAnsi="Vani" w:cs="Vani"/>
          <w:sz w:val="24"/>
          <w:szCs w:val="24"/>
        </w:rPr>
      </w:pPr>
      <w:r>
        <w:rPr>
          <w:rFonts w:ascii="Vani" w:hAnsi="Vani" w:cs="Vani"/>
          <w:sz w:val="24"/>
          <w:szCs w:val="24"/>
          <w:vertAlign w:val="superscript"/>
        </w:rPr>
        <w:t>JJ11</w:t>
      </w:r>
      <w:r w:rsidR="00866976">
        <w:rPr>
          <w:rFonts w:ascii="Vani" w:hAnsi="Vani" w:cs="Vani"/>
          <w:sz w:val="24"/>
          <w:szCs w:val="24"/>
        </w:rPr>
        <w:t xml:space="preserve"> </w:t>
      </w:r>
      <w:r w:rsidR="003C34C1" w:rsidRPr="00466521">
        <w:rPr>
          <w:rFonts w:ascii="Vani" w:hAnsi="Vani" w:cs="Vani"/>
          <w:sz w:val="24"/>
          <w:szCs w:val="24"/>
        </w:rPr>
        <w:t>(Beck 174</w:t>
      </w:r>
      <w:proofErr w:type="gramStart"/>
      <w:r w:rsidR="003C34C1" w:rsidRPr="00466521">
        <w:rPr>
          <w:rFonts w:ascii="Vani" w:hAnsi="Vani" w:cs="Vani"/>
          <w:sz w:val="24"/>
          <w:szCs w:val="24"/>
        </w:rPr>
        <w:t>)  As</w:t>
      </w:r>
      <w:r w:rsidR="002A0227" w:rsidRPr="00466521">
        <w:rPr>
          <w:rFonts w:ascii="Vani" w:hAnsi="Vani" w:cs="Vani"/>
          <w:sz w:val="24"/>
          <w:szCs w:val="24"/>
        </w:rPr>
        <w:t>h</w:t>
      </w:r>
      <w:r w:rsidR="003C34C1" w:rsidRPr="00466521">
        <w:rPr>
          <w:rFonts w:ascii="Vani" w:hAnsi="Vani" w:cs="Vani"/>
          <w:sz w:val="24"/>
          <w:szCs w:val="24"/>
        </w:rPr>
        <w:t>oka</w:t>
      </w:r>
      <w:proofErr w:type="gramEnd"/>
      <w:r w:rsidR="003C34C1" w:rsidRPr="00466521">
        <w:rPr>
          <w:rFonts w:ascii="Vani" w:hAnsi="Vani" w:cs="Vani"/>
          <w:sz w:val="24"/>
          <w:szCs w:val="24"/>
        </w:rPr>
        <w:t xml:space="preserve"> became king of the </w:t>
      </w:r>
      <w:proofErr w:type="spellStart"/>
      <w:r w:rsidR="003C34C1" w:rsidRPr="00466521">
        <w:rPr>
          <w:rFonts w:ascii="Vani" w:hAnsi="Vani" w:cs="Vani"/>
          <w:sz w:val="24"/>
          <w:szCs w:val="24"/>
        </w:rPr>
        <w:t>Mauryan</w:t>
      </w:r>
      <w:proofErr w:type="spellEnd"/>
      <w:r w:rsidR="003C34C1" w:rsidRPr="00466521">
        <w:rPr>
          <w:rFonts w:ascii="Vani" w:hAnsi="Vani" w:cs="Vani"/>
          <w:sz w:val="24"/>
          <w:szCs w:val="24"/>
        </w:rPr>
        <w:t xml:space="preserve"> Empire in 269 BCE.</w:t>
      </w:r>
    </w:p>
    <w:p w:rsidR="003C34C1" w:rsidRPr="00466521" w:rsidRDefault="00E152AB" w:rsidP="003C34C1">
      <w:pPr>
        <w:spacing w:after="0"/>
        <w:rPr>
          <w:rFonts w:ascii="Vani" w:hAnsi="Vani" w:cs="Vani"/>
          <w:sz w:val="24"/>
          <w:szCs w:val="24"/>
        </w:rPr>
      </w:pPr>
      <w:r>
        <w:rPr>
          <w:rFonts w:ascii="Vani" w:hAnsi="Vani" w:cs="Vani"/>
          <w:sz w:val="24"/>
          <w:szCs w:val="24"/>
          <w:vertAlign w:val="superscript"/>
        </w:rPr>
        <w:t>JJ12</w:t>
      </w:r>
      <w:r w:rsidR="00866976">
        <w:rPr>
          <w:rFonts w:ascii="Vani" w:hAnsi="Vani" w:cs="Vani"/>
          <w:sz w:val="24"/>
          <w:szCs w:val="24"/>
          <w:vertAlign w:val="superscript"/>
        </w:rPr>
        <w:t xml:space="preserve"> </w:t>
      </w:r>
      <w:r w:rsidR="003C34C1" w:rsidRPr="00466521">
        <w:rPr>
          <w:rFonts w:ascii="Vani" w:hAnsi="Vani" w:cs="Vani"/>
          <w:sz w:val="24"/>
          <w:szCs w:val="24"/>
        </w:rPr>
        <w:t xml:space="preserve">(Roger </w:t>
      </w:r>
      <w:proofErr w:type="spellStart"/>
      <w:r w:rsidR="003C34C1" w:rsidRPr="00466521">
        <w:rPr>
          <w:rFonts w:ascii="Vani" w:hAnsi="Vani" w:cs="Vani"/>
          <w:sz w:val="24"/>
          <w:szCs w:val="24"/>
        </w:rPr>
        <w:t>Boesche</w:t>
      </w:r>
      <w:proofErr w:type="spellEnd"/>
      <w:r w:rsidR="003C34C1" w:rsidRPr="00466521">
        <w:rPr>
          <w:rFonts w:ascii="Vani" w:hAnsi="Vani" w:cs="Vani"/>
          <w:sz w:val="24"/>
          <w:szCs w:val="24"/>
        </w:rPr>
        <w:t xml:space="preserve"> </w:t>
      </w:r>
      <w:r w:rsidR="0021197D" w:rsidRPr="00466521">
        <w:rPr>
          <w:rFonts w:ascii="Vani" w:hAnsi="Vani" w:cs="Vani"/>
          <w:sz w:val="24"/>
          <w:szCs w:val="24"/>
        </w:rPr>
        <w:t>6</w:t>
      </w:r>
      <w:r w:rsidR="003C34C1" w:rsidRPr="00466521">
        <w:rPr>
          <w:rFonts w:ascii="Vani" w:hAnsi="Vani" w:cs="Vani"/>
          <w:sz w:val="24"/>
          <w:szCs w:val="24"/>
        </w:rPr>
        <w:t>)</w:t>
      </w:r>
      <w:r w:rsidR="00F80FDA" w:rsidRPr="00466521">
        <w:rPr>
          <w:rFonts w:ascii="Vani" w:hAnsi="Vani" w:cs="Vani"/>
          <w:sz w:val="24"/>
          <w:szCs w:val="24"/>
        </w:rPr>
        <w:t xml:space="preserve"> Also known as “</w:t>
      </w:r>
      <w:proofErr w:type="spellStart"/>
      <w:r w:rsidR="00F80FDA" w:rsidRPr="00466521">
        <w:rPr>
          <w:rFonts w:ascii="Vani" w:hAnsi="Vani" w:cs="Vani"/>
          <w:sz w:val="24"/>
          <w:szCs w:val="24"/>
        </w:rPr>
        <w:t>dhamma</w:t>
      </w:r>
      <w:proofErr w:type="spellEnd"/>
      <w:r w:rsidR="00F80FDA" w:rsidRPr="00466521">
        <w:rPr>
          <w:rFonts w:ascii="Vani" w:hAnsi="Vani" w:cs="Vani"/>
          <w:sz w:val="24"/>
          <w:szCs w:val="24"/>
        </w:rPr>
        <w:t>”, this “refers to the principle or law that orders the universe</w:t>
      </w:r>
      <w:proofErr w:type="gramStart"/>
      <w:r w:rsidR="00F80FDA" w:rsidRPr="00466521">
        <w:rPr>
          <w:rFonts w:ascii="Vani" w:hAnsi="Vani" w:cs="Vani"/>
          <w:sz w:val="24"/>
          <w:szCs w:val="24"/>
        </w:rPr>
        <w:t>”(</w:t>
      </w:r>
      <w:proofErr w:type="gramEnd"/>
      <w:r w:rsidR="00F80FDA" w:rsidRPr="00466521">
        <w:rPr>
          <w:rFonts w:ascii="Vani" w:hAnsi="Vani" w:cs="Vani"/>
          <w:sz w:val="24"/>
          <w:szCs w:val="24"/>
        </w:rPr>
        <w:t>O’Brien</w:t>
      </w:r>
      <w:r w:rsidR="00B42760" w:rsidRPr="00466521">
        <w:rPr>
          <w:rFonts w:ascii="Vani" w:hAnsi="Vani" w:cs="Vani"/>
          <w:sz w:val="24"/>
          <w:szCs w:val="24"/>
        </w:rPr>
        <w:t>,</w:t>
      </w:r>
      <w:r w:rsidR="00F80FDA" w:rsidRPr="00466521">
        <w:rPr>
          <w:rFonts w:ascii="Vani" w:hAnsi="Vani" w:cs="Vani"/>
          <w:sz w:val="24"/>
          <w:szCs w:val="24"/>
        </w:rPr>
        <w:t xml:space="preserve"> About.com).</w:t>
      </w:r>
    </w:p>
    <w:p w:rsidR="00B42760" w:rsidRPr="00466521" w:rsidRDefault="00E152AB" w:rsidP="003C34C1">
      <w:pPr>
        <w:spacing w:after="0"/>
        <w:rPr>
          <w:rFonts w:ascii="Vani" w:hAnsi="Vani" w:cs="Vani"/>
          <w:sz w:val="24"/>
          <w:szCs w:val="24"/>
        </w:rPr>
      </w:pPr>
      <w:proofErr w:type="gramStart"/>
      <w:r>
        <w:rPr>
          <w:rFonts w:ascii="Vani" w:hAnsi="Vani" w:cs="Vani"/>
          <w:sz w:val="24"/>
          <w:szCs w:val="24"/>
          <w:vertAlign w:val="superscript"/>
        </w:rPr>
        <w:t>JJ13</w:t>
      </w:r>
      <w:r w:rsidR="00866976">
        <w:rPr>
          <w:rFonts w:ascii="Vani" w:hAnsi="Vani" w:cs="Vani"/>
          <w:sz w:val="24"/>
          <w:szCs w:val="24"/>
        </w:rPr>
        <w:t xml:space="preserve">  </w:t>
      </w:r>
      <w:r w:rsidR="00B42760" w:rsidRPr="00466521">
        <w:rPr>
          <w:rFonts w:ascii="Vani" w:hAnsi="Vani" w:cs="Vani"/>
          <w:sz w:val="24"/>
          <w:szCs w:val="24"/>
        </w:rPr>
        <w:t>(</w:t>
      </w:r>
      <w:proofErr w:type="spellStart"/>
      <w:proofErr w:type="gramEnd"/>
      <w:r w:rsidR="00B42760" w:rsidRPr="00466521">
        <w:rPr>
          <w:rFonts w:ascii="Vani" w:hAnsi="Vani" w:cs="Vani"/>
          <w:sz w:val="24"/>
          <w:szCs w:val="24"/>
        </w:rPr>
        <w:t>Dhammika</w:t>
      </w:r>
      <w:proofErr w:type="spellEnd"/>
      <w:r w:rsidR="00B42760" w:rsidRPr="00466521">
        <w:rPr>
          <w:rFonts w:ascii="Vani" w:hAnsi="Vani" w:cs="Vani"/>
          <w:sz w:val="24"/>
          <w:szCs w:val="24"/>
        </w:rPr>
        <w:t>, Edicts of Ashoka) In this context I understand Brahmans to be followers of Hinduism, because the “one supreme, universal spirit” (</w:t>
      </w:r>
      <w:proofErr w:type="spellStart"/>
      <w:r w:rsidR="00B42760" w:rsidRPr="00466521">
        <w:rPr>
          <w:rFonts w:ascii="Vani" w:hAnsi="Vani" w:cs="Vani"/>
          <w:sz w:val="24"/>
          <w:szCs w:val="24"/>
        </w:rPr>
        <w:t>Bowker</w:t>
      </w:r>
      <w:proofErr w:type="spellEnd"/>
      <w:r w:rsidR="00B42760" w:rsidRPr="00466521">
        <w:rPr>
          <w:rFonts w:ascii="Vani" w:hAnsi="Vani" w:cs="Vani"/>
          <w:sz w:val="24"/>
          <w:szCs w:val="24"/>
        </w:rPr>
        <w:t>, The Oxford Dictionary of World Religions) of Hinduism is referred to as Brahman. “Ascetics”</w:t>
      </w:r>
      <w:r w:rsidR="00A036B7" w:rsidRPr="00466521">
        <w:rPr>
          <w:rFonts w:ascii="Vani" w:hAnsi="Vani" w:cs="Vani"/>
          <w:sz w:val="24"/>
          <w:szCs w:val="24"/>
        </w:rPr>
        <w:t xml:space="preserve"> are people who are practicing strict restraint of their own desires as a measure of personal, especially spiritual discipline (Merriam-Webster).</w:t>
      </w:r>
    </w:p>
    <w:p w:rsidR="00743D90" w:rsidRPr="00466521" w:rsidRDefault="00E152AB" w:rsidP="003C34C1">
      <w:pPr>
        <w:spacing w:after="0"/>
        <w:rPr>
          <w:rFonts w:ascii="Vani" w:hAnsi="Vani" w:cs="Vani"/>
          <w:sz w:val="24"/>
          <w:szCs w:val="24"/>
        </w:rPr>
      </w:pPr>
      <w:r>
        <w:rPr>
          <w:rFonts w:ascii="Vani" w:hAnsi="Vani" w:cs="Vani"/>
          <w:sz w:val="24"/>
          <w:szCs w:val="24"/>
          <w:vertAlign w:val="superscript"/>
        </w:rPr>
        <w:t>JJ14</w:t>
      </w:r>
      <w:r w:rsidR="00866976">
        <w:rPr>
          <w:rFonts w:ascii="Vani" w:hAnsi="Vani" w:cs="Vani"/>
          <w:sz w:val="24"/>
          <w:szCs w:val="24"/>
        </w:rPr>
        <w:t xml:space="preserve"> </w:t>
      </w:r>
      <w:r w:rsidR="00F80FDA" w:rsidRPr="00466521">
        <w:rPr>
          <w:rFonts w:ascii="Vani" w:hAnsi="Vani" w:cs="Vani"/>
          <w:sz w:val="24"/>
          <w:szCs w:val="24"/>
        </w:rPr>
        <w:t>(</w:t>
      </w:r>
      <w:proofErr w:type="spellStart"/>
      <w:r w:rsidR="00F80FDA" w:rsidRPr="00466521">
        <w:rPr>
          <w:rFonts w:ascii="Vani" w:hAnsi="Vani" w:cs="Vani"/>
          <w:sz w:val="24"/>
          <w:szCs w:val="24"/>
        </w:rPr>
        <w:t>Dhammika</w:t>
      </w:r>
      <w:proofErr w:type="spellEnd"/>
      <w:r w:rsidR="00B42760" w:rsidRPr="00466521">
        <w:rPr>
          <w:rFonts w:ascii="Vani" w:hAnsi="Vani" w:cs="Vani"/>
          <w:sz w:val="24"/>
          <w:szCs w:val="24"/>
        </w:rPr>
        <w:t>,</w:t>
      </w:r>
      <w:r w:rsidR="00F80FDA" w:rsidRPr="00466521">
        <w:rPr>
          <w:rFonts w:ascii="Vani" w:hAnsi="Vani" w:cs="Vani"/>
          <w:sz w:val="24"/>
          <w:szCs w:val="24"/>
        </w:rPr>
        <w:t xml:space="preserve"> Edicts of Ashoka) </w:t>
      </w:r>
      <w:proofErr w:type="gramStart"/>
      <w:r w:rsidR="00F80FDA" w:rsidRPr="00466521">
        <w:rPr>
          <w:rFonts w:ascii="Vani" w:hAnsi="Vani" w:cs="Vani"/>
          <w:sz w:val="24"/>
          <w:szCs w:val="24"/>
        </w:rPr>
        <w:t>This</w:t>
      </w:r>
      <w:proofErr w:type="gramEnd"/>
      <w:r w:rsidR="00F80FDA" w:rsidRPr="00466521">
        <w:rPr>
          <w:rFonts w:ascii="Vani" w:hAnsi="Vani" w:cs="Vani"/>
          <w:sz w:val="24"/>
          <w:szCs w:val="24"/>
        </w:rPr>
        <w:t xml:space="preserve"> is a quote from the English trans</w:t>
      </w:r>
      <w:r w:rsidR="00B42760" w:rsidRPr="00466521">
        <w:rPr>
          <w:rFonts w:ascii="Vani" w:hAnsi="Vani" w:cs="Vani"/>
          <w:sz w:val="24"/>
          <w:szCs w:val="24"/>
        </w:rPr>
        <w:t>lation of the Edicts of Ashoka.</w:t>
      </w:r>
    </w:p>
    <w:p w:rsidR="009F4D12" w:rsidRPr="00466521" w:rsidRDefault="00E152AB" w:rsidP="003C34C1">
      <w:pPr>
        <w:spacing w:after="0"/>
        <w:rPr>
          <w:rFonts w:ascii="Vani" w:hAnsi="Vani" w:cs="Vani"/>
          <w:sz w:val="24"/>
          <w:szCs w:val="24"/>
        </w:rPr>
      </w:pPr>
      <w:r>
        <w:rPr>
          <w:rFonts w:ascii="Vani" w:hAnsi="Vani" w:cs="Vani"/>
          <w:sz w:val="24"/>
          <w:szCs w:val="24"/>
          <w:vertAlign w:val="superscript"/>
        </w:rPr>
        <w:t>JJ15</w:t>
      </w:r>
      <w:r w:rsidR="00866976">
        <w:rPr>
          <w:rFonts w:ascii="Vani" w:hAnsi="Vani" w:cs="Vani"/>
          <w:sz w:val="24"/>
          <w:szCs w:val="24"/>
        </w:rPr>
        <w:t xml:space="preserve"> </w:t>
      </w:r>
      <w:r w:rsidR="009F4D12" w:rsidRPr="00466521">
        <w:rPr>
          <w:rFonts w:ascii="Vani" w:hAnsi="Vani" w:cs="Vani"/>
          <w:sz w:val="24"/>
          <w:szCs w:val="24"/>
        </w:rPr>
        <w:t>(Beck 174)</w:t>
      </w:r>
    </w:p>
    <w:p w:rsidR="0021197D" w:rsidRPr="00466521" w:rsidRDefault="00E152AB" w:rsidP="003C34C1">
      <w:pPr>
        <w:spacing w:after="0"/>
        <w:rPr>
          <w:rFonts w:ascii="Vani" w:hAnsi="Vani" w:cs="Vani"/>
          <w:sz w:val="24"/>
          <w:szCs w:val="24"/>
        </w:rPr>
      </w:pPr>
      <w:r>
        <w:rPr>
          <w:rFonts w:ascii="Vani" w:hAnsi="Vani" w:cs="Vani"/>
          <w:sz w:val="24"/>
          <w:szCs w:val="24"/>
          <w:vertAlign w:val="superscript"/>
        </w:rPr>
        <w:t>JJ16</w:t>
      </w:r>
      <w:r w:rsidR="00866976">
        <w:rPr>
          <w:rFonts w:ascii="Vani" w:hAnsi="Vani" w:cs="Vani"/>
          <w:sz w:val="24"/>
          <w:szCs w:val="24"/>
        </w:rPr>
        <w:t xml:space="preserve"> (Beck 174) </w:t>
      </w:r>
      <w:r w:rsidR="0021197D" w:rsidRPr="00466521">
        <w:rPr>
          <w:rFonts w:ascii="Vani" w:hAnsi="Vani" w:cs="Vani"/>
          <w:sz w:val="24"/>
          <w:szCs w:val="24"/>
        </w:rPr>
        <w:t>Religious toleration is the acceptance of people who hold different beliefs.</w:t>
      </w:r>
    </w:p>
    <w:p w:rsidR="0021197D" w:rsidRPr="00466521" w:rsidRDefault="00E152AB" w:rsidP="003C34C1">
      <w:pPr>
        <w:spacing w:after="0"/>
        <w:rPr>
          <w:rFonts w:ascii="Vani" w:hAnsi="Vani" w:cs="Vani"/>
          <w:sz w:val="24"/>
          <w:szCs w:val="24"/>
        </w:rPr>
      </w:pPr>
      <w:r>
        <w:rPr>
          <w:rFonts w:ascii="Vani" w:hAnsi="Vani" w:cs="Vani"/>
          <w:sz w:val="24"/>
          <w:szCs w:val="24"/>
          <w:vertAlign w:val="superscript"/>
        </w:rPr>
        <w:t>JJ17</w:t>
      </w:r>
      <w:r w:rsidR="00866976">
        <w:rPr>
          <w:rFonts w:ascii="Vani" w:hAnsi="Vani" w:cs="Vani"/>
          <w:sz w:val="24"/>
          <w:szCs w:val="24"/>
        </w:rPr>
        <w:t xml:space="preserve"> </w:t>
      </w:r>
      <w:r w:rsidR="0021197D" w:rsidRPr="00466521">
        <w:rPr>
          <w:rFonts w:ascii="Vani" w:hAnsi="Vani" w:cs="Vani"/>
          <w:sz w:val="24"/>
          <w:szCs w:val="24"/>
        </w:rPr>
        <w:t>(Beck 174)</w:t>
      </w:r>
    </w:p>
    <w:p w:rsidR="0021197D" w:rsidRDefault="00E152AB" w:rsidP="003C34C1">
      <w:pPr>
        <w:spacing w:after="0"/>
        <w:rPr>
          <w:rFonts w:ascii="Vani" w:hAnsi="Vani" w:cs="Vani"/>
          <w:sz w:val="24"/>
          <w:szCs w:val="24"/>
        </w:rPr>
      </w:pPr>
      <w:r>
        <w:rPr>
          <w:rFonts w:ascii="Vani" w:hAnsi="Vani" w:cs="Vani"/>
          <w:sz w:val="24"/>
          <w:szCs w:val="24"/>
          <w:vertAlign w:val="superscript"/>
        </w:rPr>
        <w:t>JJ18</w:t>
      </w:r>
      <w:r w:rsidR="00866976">
        <w:rPr>
          <w:rFonts w:ascii="Vani" w:hAnsi="Vani" w:cs="Vani"/>
          <w:sz w:val="24"/>
          <w:szCs w:val="24"/>
        </w:rPr>
        <w:t xml:space="preserve"> (Beck 174) Emperor Ashoka died in 232 B.C.</w:t>
      </w:r>
    </w:p>
    <w:p w:rsidR="00D17581" w:rsidRPr="00D17581" w:rsidRDefault="00E152AB" w:rsidP="003C34C1">
      <w:pPr>
        <w:spacing w:after="0"/>
        <w:rPr>
          <w:rFonts w:ascii="Vani" w:hAnsi="Vani" w:cs="Vani"/>
          <w:sz w:val="24"/>
          <w:szCs w:val="24"/>
        </w:rPr>
      </w:pPr>
      <w:r>
        <w:rPr>
          <w:rFonts w:ascii="Vani" w:hAnsi="Vani" w:cs="Vani"/>
          <w:sz w:val="24"/>
          <w:szCs w:val="24"/>
          <w:vertAlign w:val="superscript"/>
        </w:rPr>
        <w:t>JJ19</w:t>
      </w:r>
      <w:r w:rsidR="00D17581">
        <w:rPr>
          <w:rFonts w:ascii="Vani" w:hAnsi="Vani" w:cs="Vani"/>
          <w:sz w:val="24"/>
          <w:szCs w:val="24"/>
        </w:rPr>
        <w:t xml:space="preserve"> </w:t>
      </w:r>
      <w:r w:rsidR="00866976">
        <w:rPr>
          <w:rFonts w:ascii="Vani" w:hAnsi="Vani" w:cs="Vani"/>
          <w:sz w:val="24"/>
          <w:szCs w:val="24"/>
        </w:rPr>
        <w:t xml:space="preserve">(Beck 175) </w:t>
      </w:r>
      <w:proofErr w:type="gramStart"/>
      <w:r w:rsidR="00866976">
        <w:rPr>
          <w:rFonts w:ascii="Vani" w:hAnsi="Vani" w:cs="Vani"/>
          <w:sz w:val="24"/>
          <w:szCs w:val="24"/>
        </w:rPr>
        <w:t>The</w:t>
      </w:r>
      <w:proofErr w:type="gramEnd"/>
      <w:r w:rsidR="00866976">
        <w:rPr>
          <w:rFonts w:ascii="Vani" w:hAnsi="Vani" w:cs="Vani"/>
          <w:sz w:val="24"/>
          <w:szCs w:val="24"/>
        </w:rPr>
        <w:t xml:space="preserve"> migration of people from the north lasted for around 500 years.</w:t>
      </w:r>
    </w:p>
    <w:p w:rsidR="00D17581" w:rsidRPr="00866976" w:rsidRDefault="00E152AB" w:rsidP="003C34C1">
      <w:pPr>
        <w:spacing w:after="0"/>
        <w:rPr>
          <w:rFonts w:ascii="Vani" w:hAnsi="Vani" w:cs="Vani"/>
          <w:sz w:val="24"/>
          <w:szCs w:val="24"/>
        </w:rPr>
      </w:pPr>
      <w:r>
        <w:rPr>
          <w:rFonts w:ascii="Vani" w:hAnsi="Vani" w:cs="Vani"/>
          <w:sz w:val="24"/>
          <w:szCs w:val="24"/>
          <w:vertAlign w:val="superscript"/>
        </w:rPr>
        <w:t>JJ20</w:t>
      </w:r>
      <w:r w:rsidR="00866976">
        <w:rPr>
          <w:rFonts w:ascii="Vani" w:hAnsi="Vani" w:cs="Vani"/>
          <w:sz w:val="24"/>
          <w:szCs w:val="24"/>
        </w:rPr>
        <w:t xml:space="preserve"> (Beck 175) </w:t>
      </w:r>
    </w:p>
    <w:p w:rsidR="00D17581" w:rsidRPr="00866976" w:rsidRDefault="00E152AB" w:rsidP="003C34C1">
      <w:pPr>
        <w:spacing w:after="0"/>
        <w:rPr>
          <w:rFonts w:ascii="Vani" w:hAnsi="Vani" w:cs="Vani"/>
          <w:sz w:val="24"/>
          <w:szCs w:val="24"/>
        </w:rPr>
      </w:pPr>
      <w:r>
        <w:rPr>
          <w:rFonts w:ascii="Vani" w:hAnsi="Vani" w:cs="Vani"/>
          <w:sz w:val="24"/>
          <w:szCs w:val="24"/>
          <w:vertAlign w:val="superscript"/>
        </w:rPr>
        <w:t>JJ21</w:t>
      </w:r>
      <w:r w:rsidR="00866976">
        <w:rPr>
          <w:rFonts w:ascii="Vani" w:hAnsi="Vani" w:cs="Vani"/>
          <w:sz w:val="24"/>
          <w:szCs w:val="24"/>
        </w:rPr>
        <w:t xml:space="preserve"> (</w:t>
      </w:r>
      <w:proofErr w:type="spellStart"/>
      <w:r w:rsidR="00866976" w:rsidRPr="00866976">
        <w:rPr>
          <w:rFonts w:ascii="Vani" w:hAnsi="Vani" w:cs="Vani"/>
          <w:sz w:val="24"/>
          <w:szCs w:val="24"/>
        </w:rPr>
        <w:t>Subhamoy</w:t>
      </w:r>
      <w:proofErr w:type="spellEnd"/>
      <w:r w:rsidR="00866976" w:rsidRPr="00866976">
        <w:rPr>
          <w:rFonts w:ascii="Vani" w:hAnsi="Vani" w:cs="Vani"/>
          <w:sz w:val="24"/>
          <w:szCs w:val="24"/>
        </w:rPr>
        <w:t xml:space="preserve"> Das</w:t>
      </w:r>
      <w:r w:rsidR="00866976">
        <w:rPr>
          <w:rFonts w:ascii="Vani" w:hAnsi="Vani" w:cs="Vani"/>
          <w:sz w:val="24"/>
          <w:szCs w:val="24"/>
        </w:rPr>
        <w:t xml:space="preserve">) </w:t>
      </w:r>
      <w:proofErr w:type="spellStart"/>
      <w:r w:rsidR="00866976">
        <w:rPr>
          <w:rFonts w:ascii="Vani" w:hAnsi="Vani" w:cs="Vani"/>
          <w:sz w:val="24"/>
          <w:szCs w:val="24"/>
        </w:rPr>
        <w:t>Anek</w:t>
      </w:r>
      <w:proofErr w:type="spellEnd"/>
      <w:r w:rsidR="00866976">
        <w:rPr>
          <w:rFonts w:ascii="Vani" w:hAnsi="Vani" w:cs="Vani"/>
          <w:sz w:val="24"/>
          <w:szCs w:val="24"/>
        </w:rPr>
        <w:t xml:space="preserve"> means “many”, while </w:t>
      </w:r>
      <w:proofErr w:type="spellStart"/>
      <w:r w:rsidR="00866976">
        <w:rPr>
          <w:rFonts w:ascii="Vani" w:hAnsi="Vani" w:cs="Vani"/>
          <w:sz w:val="24"/>
          <w:szCs w:val="24"/>
        </w:rPr>
        <w:t>Tanvir</w:t>
      </w:r>
      <w:proofErr w:type="spellEnd"/>
      <w:r w:rsidR="00866976">
        <w:rPr>
          <w:rFonts w:ascii="Vani" w:hAnsi="Vani" w:cs="Vani"/>
          <w:sz w:val="24"/>
          <w:szCs w:val="24"/>
        </w:rPr>
        <w:t xml:space="preserve"> means “strong”. This is a fictional character and interview using knowledge gained from my sources.</w:t>
      </w:r>
    </w:p>
    <w:p w:rsidR="00D17581" w:rsidRPr="004E40C6" w:rsidRDefault="00E152AB" w:rsidP="003C34C1">
      <w:pPr>
        <w:spacing w:after="0"/>
        <w:rPr>
          <w:rFonts w:ascii="Vani" w:hAnsi="Vani" w:cs="Vani"/>
          <w:sz w:val="24"/>
          <w:szCs w:val="24"/>
        </w:rPr>
      </w:pPr>
      <w:r>
        <w:rPr>
          <w:rFonts w:ascii="Vani" w:hAnsi="Vani" w:cs="Vani"/>
          <w:sz w:val="24"/>
          <w:szCs w:val="24"/>
          <w:vertAlign w:val="superscript"/>
        </w:rPr>
        <w:t>JJ22</w:t>
      </w:r>
      <w:r w:rsidR="004E40C6">
        <w:rPr>
          <w:rFonts w:ascii="Vani" w:hAnsi="Vani" w:cs="Vani"/>
          <w:sz w:val="24"/>
          <w:szCs w:val="24"/>
        </w:rPr>
        <w:t xml:space="preserve"> (Beck 174)</w:t>
      </w:r>
    </w:p>
    <w:p w:rsidR="00D17581" w:rsidRPr="004E40C6" w:rsidRDefault="00E152AB" w:rsidP="003C34C1">
      <w:pPr>
        <w:spacing w:after="0"/>
        <w:rPr>
          <w:rFonts w:ascii="Vani" w:hAnsi="Vani" w:cs="Vani"/>
          <w:sz w:val="24"/>
          <w:szCs w:val="24"/>
        </w:rPr>
      </w:pPr>
      <w:r>
        <w:rPr>
          <w:rFonts w:ascii="Vani" w:hAnsi="Vani" w:cs="Vani"/>
          <w:sz w:val="24"/>
          <w:szCs w:val="24"/>
          <w:vertAlign w:val="superscript"/>
        </w:rPr>
        <w:t>JJ23</w:t>
      </w:r>
      <w:r w:rsidR="004E40C6">
        <w:rPr>
          <w:rFonts w:ascii="Vani" w:hAnsi="Vani" w:cs="Vani"/>
          <w:sz w:val="24"/>
          <w:szCs w:val="24"/>
        </w:rPr>
        <w:t xml:space="preserve"> </w:t>
      </w:r>
      <w:r w:rsidR="004E40C6" w:rsidRPr="004E40C6">
        <w:rPr>
          <w:rFonts w:ascii="Vani" w:hAnsi="Vani" w:cs="Vani"/>
          <w:sz w:val="24"/>
          <w:szCs w:val="24"/>
        </w:rPr>
        <w:t>(</w:t>
      </w:r>
      <w:proofErr w:type="spellStart"/>
      <w:r w:rsidR="004E40C6" w:rsidRPr="004E40C6">
        <w:rPr>
          <w:rFonts w:ascii="Vani" w:hAnsi="Vani" w:cs="Vani"/>
          <w:sz w:val="24"/>
          <w:szCs w:val="24"/>
        </w:rPr>
        <w:t>Subhamoy</w:t>
      </w:r>
      <w:proofErr w:type="spellEnd"/>
      <w:r w:rsidR="004E40C6" w:rsidRPr="004E40C6">
        <w:rPr>
          <w:rFonts w:ascii="Vani" w:hAnsi="Vani" w:cs="Vani"/>
          <w:sz w:val="24"/>
          <w:szCs w:val="24"/>
        </w:rPr>
        <w:t xml:space="preserve"> Das) </w:t>
      </w:r>
      <w:proofErr w:type="spellStart"/>
      <w:r w:rsidR="004E40C6">
        <w:rPr>
          <w:rFonts w:ascii="Vani" w:hAnsi="Vani" w:cs="Vani"/>
          <w:sz w:val="24"/>
          <w:szCs w:val="24"/>
        </w:rPr>
        <w:t>Romir</w:t>
      </w:r>
      <w:proofErr w:type="spellEnd"/>
      <w:r w:rsidR="004E40C6">
        <w:rPr>
          <w:rFonts w:ascii="Vani" w:hAnsi="Vani" w:cs="Vani"/>
          <w:sz w:val="24"/>
          <w:szCs w:val="24"/>
        </w:rPr>
        <w:t xml:space="preserve"> means “interesting”, while </w:t>
      </w:r>
      <w:proofErr w:type="spellStart"/>
      <w:r w:rsidR="004E40C6">
        <w:rPr>
          <w:rFonts w:ascii="Vani" w:hAnsi="Vani" w:cs="Vani"/>
          <w:sz w:val="24"/>
          <w:szCs w:val="24"/>
        </w:rPr>
        <w:t>Sarvak</w:t>
      </w:r>
      <w:proofErr w:type="spellEnd"/>
      <w:r w:rsidR="004E40C6">
        <w:rPr>
          <w:rFonts w:ascii="Vani" w:hAnsi="Vani" w:cs="Vani"/>
          <w:sz w:val="24"/>
          <w:szCs w:val="24"/>
        </w:rPr>
        <w:t xml:space="preserve"> means “whole”.</w:t>
      </w:r>
      <w:r w:rsidR="00001DF6">
        <w:rPr>
          <w:rFonts w:ascii="Vani" w:hAnsi="Vani" w:cs="Vani"/>
          <w:sz w:val="24"/>
          <w:szCs w:val="24"/>
        </w:rPr>
        <w:t xml:space="preserve"> This is also a fictional character using knowledge gained from my sources.</w:t>
      </w:r>
    </w:p>
    <w:p w:rsidR="00D17581" w:rsidRPr="004E40C6" w:rsidRDefault="00E152AB" w:rsidP="003C34C1">
      <w:pPr>
        <w:spacing w:after="0"/>
        <w:rPr>
          <w:rFonts w:ascii="Vani" w:hAnsi="Vani" w:cs="Vani"/>
          <w:sz w:val="24"/>
          <w:szCs w:val="24"/>
        </w:rPr>
      </w:pPr>
      <w:r>
        <w:rPr>
          <w:rFonts w:ascii="Vani" w:hAnsi="Vani" w:cs="Vani"/>
          <w:sz w:val="24"/>
          <w:szCs w:val="24"/>
          <w:vertAlign w:val="superscript"/>
        </w:rPr>
        <w:t>JJ24</w:t>
      </w:r>
      <w:r w:rsidR="004E40C6">
        <w:rPr>
          <w:rFonts w:ascii="Vani" w:hAnsi="Vani" w:cs="Vani"/>
          <w:sz w:val="24"/>
          <w:szCs w:val="24"/>
        </w:rPr>
        <w:t xml:space="preserve"> (Beck 174)</w:t>
      </w:r>
    </w:p>
    <w:p w:rsidR="00D17581" w:rsidRPr="00D17581" w:rsidRDefault="00D17581" w:rsidP="003C34C1">
      <w:pPr>
        <w:spacing w:after="0"/>
        <w:rPr>
          <w:rFonts w:ascii="Vani" w:hAnsi="Vani" w:cs="Vani"/>
          <w:sz w:val="24"/>
          <w:szCs w:val="24"/>
          <w:vertAlign w:val="superscript"/>
        </w:rPr>
      </w:pPr>
    </w:p>
    <w:p w:rsidR="001B6A56" w:rsidRPr="00466521" w:rsidRDefault="001B6A56" w:rsidP="003C34C1">
      <w:pPr>
        <w:spacing w:after="0"/>
        <w:rPr>
          <w:rFonts w:ascii="Vani" w:hAnsi="Vani" w:cs="Vani"/>
          <w:sz w:val="24"/>
          <w:szCs w:val="24"/>
        </w:rPr>
      </w:pPr>
    </w:p>
    <w:p w:rsidR="00001DF6" w:rsidRDefault="00001DF6" w:rsidP="003C34C1">
      <w:pPr>
        <w:spacing w:after="0"/>
        <w:rPr>
          <w:rFonts w:ascii="Vani" w:hAnsi="Vani" w:cs="Vani"/>
          <w:sz w:val="24"/>
          <w:szCs w:val="24"/>
        </w:rPr>
      </w:pPr>
    </w:p>
    <w:p w:rsidR="001B6A56" w:rsidRPr="00466521" w:rsidRDefault="001B6A56" w:rsidP="003C34C1">
      <w:pPr>
        <w:spacing w:after="0"/>
        <w:rPr>
          <w:rFonts w:ascii="Vani" w:hAnsi="Vani" w:cs="Vani"/>
          <w:sz w:val="24"/>
          <w:szCs w:val="24"/>
        </w:rPr>
      </w:pPr>
      <w:r w:rsidRPr="00466521">
        <w:rPr>
          <w:rFonts w:ascii="Vani" w:hAnsi="Vani" w:cs="Vani"/>
          <w:sz w:val="24"/>
          <w:szCs w:val="24"/>
        </w:rPr>
        <w:t>Works Cited:</w:t>
      </w:r>
    </w:p>
    <w:p w:rsidR="0026199D" w:rsidRPr="00466521" w:rsidRDefault="0026199D" w:rsidP="003C34C1">
      <w:pPr>
        <w:spacing w:after="0"/>
        <w:rPr>
          <w:rFonts w:ascii="Vani" w:hAnsi="Vani" w:cs="Vani"/>
          <w:sz w:val="24"/>
          <w:szCs w:val="24"/>
        </w:rPr>
      </w:pPr>
    </w:p>
    <w:p w:rsidR="0026199D" w:rsidRPr="00466521" w:rsidRDefault="0026199D" w:rsidP="0028469F">
      <w:pPr>
        <w:spacing w:after="0"/>
        <w:ind w:firstLine="720"/>
        <w:rPr>
          <w:rFonts w:ascii="Vani" w:hAnsi="Vani" w:cs="Vani"/>
          <w:sz w:val="24"/>
          <w:szCs w:val="24"/>
        </w:rPr>
      </w:pPr>
      <w:r w:rsidRPr="00466521">
        <w:rPr>
          <w:rFonts w:ascii="Vani" w:hAnsi="Vani" w:cs="Vani"/>
          <w:sz w:val="24"/>
          <w:szCs w:val="24"/>
        </w:rPr>
        <w:t xml:space="preserve">Ascetic. Merriam Webster. September 16, 2012. </w:t>
      </w:r>
      <w:hyperlink r:id="rId4" w:history="1">
        <w:r w:rsidRPr="00466521">
          <w:rPr>
            <w:rStyle w:val="Hyperlink"/>
            <w:rFonts w:ascii="Vani" w:hAnsi="Vani" w:cs="Vani"/>
            <w:sz w:val="24"/>
            <w:szCs w:val="24"/>
          </w:rPr>
          <w:t>http://www.merriam-webster.com/dictionary/ascetic</w:t>
        </w:r>
      </w:hyperlink>
    </w:p>
    <w:p w:rsidR="0026199D" w:rsidRPr="00466521" w:rsidRDefault="0026199D" w:rsidP="003C34C1">
      <w:pPr>
        <w:spacing w:after="0"/>
        <w:rPr>
          <w:rFonts w:ascii="Vani" w:hAnsi="Vani" w:cs="Vani"/>
          <w:sz w:val="24"/>
          <w:szCs w:val="24"/>
        </w:rPr>
      </w:pPr>
    </w:p>
    <w:p w:rsidR="0026199D" w:rsidRPr="00466521" w:rsidRDefault="0026199D" w:rsidP="0028469F">
      <w:pPr>
        <w:spacing w:after="0"/>
        <w:ind w:firstLine="720"/>
        <w:rPr>
          <w:rFonts w:ascii="Vani" w:hAnsi="Vani" w:cs="Vani"/>
          <w:sz w:val="24"/>
          <w:szCs w:val="24"/>
        </w:rPr>
      </w:pPr>
      <w:r w:rsidRPr="00466521">
        <w:rPr>
          <w:rFonts w:ascii="Vani" w:hAnsi="Vani" w:cs="Vani"/>
          <w:sz w:val="24"/>
          <w:szCs w:val="24"/>
        </w:rPr>
        <w:t xml:space="preserve">Beck. World History Patterns of Interaction. Evanston, IL: McDougal </w:t>
      </w:r>
      <w:proofErr w:type="spellStart"/>
      <w:r w:rsidRPr="00466521">
        <w:rPr>
          <w:rFonts w:ascii="Vani" w:hAnsi="Vani" w:cs="Vani"/>
          <w:sz w:val="24"/>
          <w:szCs w:val="24"/>
        </w:rPr>
        <w:t>Littell</w:t>
      </w:r>
      <w:proofErr w:type="spellEnd"/>
      <w:r w:rsidRPr="00466521">
        <w:rPr>
          <w:rFonts w:ascii="Vani" w:hAnsi="Vani" w:cs="Vani"/>
          <w:sz w:val="24"/>
          <w:szCs w:val="24"/>
        </w:rPr>
        <w:t xml:space="preserve"> Inc., 2003.</w:t>
      </w:r>
    </w:p>
    <w:p w:rsidR="0026199D" w:rsidRPr="00466521" w:rsidRDefault="0026199D" w:rsidP="003C34C1">
      <w:pPr>
        <w:spacing w:after="0"/>
        <w:rPr>
          <w:rFonts w:ascii="Vani" w:hAnsi="Vani" w:cs="Vani"/>
          <w:sz w:val="24"/>
          <w:szCs w:val="24"/>
        </w:rPr>
      </w:pPr>
    </w:p>
    <w:p w:rsidR="0026199D" w:rsidRPr="00466521" w:rsidRDefault="0026199D" w:rsidP="0028469F">
      <w:pPr>
        <w:spacing w:after="0"/>
        <w:ind w:firstLine="720"/>
        <w:rPr>
          <w:rFonts w:ascii="Vani" w:hAnsi="Vani" w:cs="Vani"/>
          <w:sz w:val="24"/>
          <w:szCs w:val="24"/>
        </w:rPr>
      </w:pPr>
      <w:proofErr w:type="spellStart"/>
      <w:r w:rsidRPr="00466521">
        <w:rPr>
          <w:rFonts w:ascii="Vani" w:hAnsi="Vani" w:cs="Vani"/>
          <w:sz w:val="24"/>
          <w:szCs w:val="24"/>
        </w:rPr>
        <w:t>Boesche</w:t>
      </w:r>
      <w:proofErr w:type="spellEnd"/>
      <w:r w:rsidRPr="00466521">
        <w:rPr>
          <w:rFonts w:ascii="Vani" w:hAnsi="Vani" w:cs="Vani"/>
          <w:sz w:val="24"/>
          <w:szCs w:val="24"/>
        </w:rPr>
        <w:t>, Roger. The Journal of Military History Volume 67 Number 1. Lexington, Virginia: Society for Military History, 2003</w:t>
      </w:r>
    </w:p>
    <w:p w:rsidR="0026199D" w:rsidRPr="00466521" w:rsidRDefault="0026199D" w:rsidP="003C34C1">
      <w:pPr>
        <w:spacing w:after="0"/>
        <w:rPr>
          <w:rFonts w:ascii="Vani" w:hAnsi="Vani" w:cs="Vani"/>
          <w:sz w:val="24"/>
          <w:szCs w:val="24"/>
        </w:rPr>
      </w:pPr>
    </w:p>
    <w:p w:rsidR="0026199D" w:rsidRPr="00466521" w:rsidRDefault="0026199D" w:rsidP="0028469F">
      <w:pPr>
        <w:spacing w:after="0"/>
        <w:ind w:firstLine="720"/>
        <w:rPr>
          <w:rFonts w:ascii="Vani" w:hAnsi="Vani" w:cs="Vani"/>
          <w:sz w:val="24"/>
          <w:szCs w:val="24"/>
        </w:rPr>
      </w:pPr>
      <w:proofErr w:type="spellStart"/>
      <w:r w:rsidRPr="00466521">
        <w:rPr>
          <w:rFonts w:ascii="Vani" w:hAnsi="Vani" w:cs="Vani"/>
          <w:sz w:val="24"/>
          <w:szCs w:val="24"/>
        </w:rPr>
        <w:t>Bowker</w:t>
      </w:r>
      <w:proofErr w:type="spellEnd"/>
      <w:r w:rsidRPr="00466521">
        <w:rPr>
          <w:rFonts w:ascii="Vani" w:hAnsi="Vani" w:cs="Vani"/>
          <w:sz w:val="24"/>
          <w:szCs w:val="24"/>
        </w:rPr>
        <w:t xml:space="preserve">, John ed., </w:t>
      </w:r>
      <w:proofErr w:type="gramStart"/>
      <w:r w:rsidRPr="00466521">
        <w:rPr>
          <w:rFonts w:ascii="Vani" w:hAnsi="Vani" w:cs="Vani"/>
          <w:sz w:val="24"/>
          <w:szCs w:val="24"/>
        </w:rPr>
        <w:t>The</w:t>
      </w:r>
      <w:proofErr w:type="gramEnd"/>
      <w:r w:rsidRPr="00466521">
        <w:rPr>
          <w:rFonts w:ascii="Vani" w:hAnsi="Vani" w:cs="Vani"/>
          <w:sz w:val="24"/>
          <w:szCs w:val="24"/>
        </w:rPr>
        <w:t xml:space="preserve"> Oxford Dictionary of World Religions. Oxford: Oxford UP, 1997.</w:t>
      </w:r>
    </w:p>
    <w:p w:rsidR="002B56AD" w:rsidRPr="00466521" w:rsidRDefault="002B56AD" w:rsidP="003C34C1">
      <w:pPr>
        <w:spacing w:after="0"/>
        <w:rPr>
          <w:rFonts w:ascii="Vani" w:hAnsi="Vani" w:cs="Vani"/>
          <w:sz w:val="24"/>
          <w:szCs w:val="24"/>
        </w:rPr>
      </w:pPr>
    </w:p>
    <w:p w:rsidR="002B56AD" w:rsidRDefault="002B56AD" w:rsidP="0028469F">
      <w:pPr>
        <w:spacing w:after="0"/>
        <w:ind w:firstLine="720"/>
        <w:rPr>
          <w:rFonts w:ascii="Vani" w:hAnsi="Vani" w:cs="Vani"/>
          <w:sz w:val="24"/>
          <w:szCs w:val="24"/>
        </w:rPr>
      </w:pPr>
      <w:proofErr w:type="spellStart"/>
      <w:r w:rsidRPr="00466521">
        <w:rPr>
          <w:rFonts w:ascii="Vani" w:hAnsi="Vani" w:cs="Vani"/>
          <w:sz w:val="24"/>
          <w:szCs w:val="24"/>
        </w:rPr>
        <w:t>Dhammika</w:t>
      </w:r>
      <w:proofErr w:type="spellEnd"/>
      <w:r w:rsidRPr="00466521">
        <w:rPr>
          <w:rFonts w:ascii="Vani" w:hAnsi="Vani" w:cs="Vani"/>
          <w:sz w:val="24"/>
          <w:szCs w:val="24"/>
        </w:rPr>
        <w:t>, Ven. S</w:t>
      </w:r>
      <w:proofErr w:type="gramStart"/>
      <w:r w:rsidRPr="00466521">
        <w:rPr>
          <w:rFonts w:ascii="Vani" w:hAnsi="Vani" w:cs="Vani"/>
          <w:sz w:val="24"/>
          <w:szCs w:val="24"/>
        </w:rPr>
        <w:t>. .</w:t>
      </w:r>
      <w:proofErr w:type="gramEnd"/>
      <w:r w:rsidRPr="00466521">
        <w:rPr>
          <w:rFonts w:ascii="Vani" w:hAnsi="Vani" w:cs="Vani"/>
          <w:sz w:val="24"/>
          <w:szCs w:val="24"/>
        </w:rPr>
        <w:t xml:space="preserve"> The Edicts of King Asoka: An English Rendering. Kandy, Sri Lanka: Buddhist Publication Society, 1993.</w:t>
      </w:r>
    </w:p>
    <w:p w:rsidR="001A3997" w:rsidRDefault="001A3997" w:rsidP="0028469F">
      <w:pPr>
        <w:spacing w:after="0"/>
        <w:ind w:firstLine="720"/>
        <w:rPr>
          <w:rFonts w:ascii="Vani" w:hAnsi="Vani" w:cs="Vani"/>
          <w:sz w:val="24"/>
          <w:szCs w:val="24"/>
        </w:rPr>
      </w:pPr>
    </w:p>
    <w:p w:rsidR="001A3997" w:rsidRPr="00466521" w:rsidRDefault="001A3997" w:rsidP="0028469F">
      <w:pPr>
        <w:spacing w:after="0"/>
        <w:ind w:firstLine="720"/>
        <w:rPr>
          <w:rFonts w:ascii="Vani" w:hAnsi="Vani" w:cs="Vani"/>
          <w:sz w:val="24"/>
          <w:szCs w:val="24"/>
        </w:rPr>
      </w:pPr>
      <w:proofErr w:type="spellStart"/>
      <w:r w:rsidRPr="001A3997">
        <w:rPr>
          <w:rFonts w:ascii="Vani" w:hAnsi="Vani" w:cs="Vani"/>
          <w:sz w:val="24"/>
          <w:szCs w:val="24"/>
        </w:rPr>
        <w:t>Kulke</w:t>
      </w:r>
      <w:proofErr w:type="spellEnd"/>
      <w:r w:rsidRPr="001A3997">
        <w:rPr>
          <w:rFonts w:ascii="Vani" w:hAnsi="Vani" w:cs="Vani"/>
          <w:sz w:val="24"/>
          <w:szCs w:val="24"/>
        </w:rPr>
        <w:t xml:space="preserve">, Hermann and </w:t>
      </w:r>
      <w:proofErr w:type="spellStart"/>
      <w:r w:rsidRPr="001A3997">
        <w:rPr>
          <w:rFonts w:ascii="Vani" w:hAnsi="Vani" w:cs="Vani"/>
          <w:sz w:val="24"/>
          <w:szCs w:val="24"/>
        </w:rPr>
        <w:t>Dietmar</w:t>
      </w:r>
      <w:proofErr w:type="spellEnd"/>
      <w:r w:rsidRPr="001A3997">
        <w:rPr>
          <w:rFonts w:ascii="Vani" w:hAnsi="Vani" w:cs="Vani"/>
          <w:sz w:val="24"/>
          <w:szCs w:val="24"/>
        </w:rPr>
        <w:t xml:space="preserve"> </w:t>
      </w:r>
      <w:proofErr w:type="spellStart"/>
      <w:r w:rsidRPr="001A3997">
        <w:rPr>
          <w:rFonts w:ascii="Vani" w:hAnsi="Vani" w:cs="Vani"/>
          <w:sz w:val="24"/>
          <w:szCs w:val="24"/>
        </w:rPr>
        <w:t>Rothermund</w:t>
      </w:r>
      <w:proofErr w:type="spellEnd"/>
      <w:r w:rsidRPr="001A3997">
        <w:rPr>
          <w:rFonts w:ascii="Vani" w:hAnsi="Vani" w:cs="Vani"/>
          <w:sz w:val="24"/>
          <w:szCs w:val="24"/>
        </w:rPr>
        <w:t>. A History of India fourth edition. USA and Canada: Routledge, 2004.</w:t>
      </w:r>
    </w:p>
    <w:p w:rsidR="002B56AD" w:rsidRPr="00466521" w:rsidRDefault="002B56AD" w:rsidP="003C34C1">
      <w:pPr>
        <w:spacing w:after="0"/>
        <w:rPr>
          <w:rFonts w:ascii="Vani" w:hAnsi="Vani" w:cs="Vani"/>
          <w:sz w:val="24"/>
          <w:szCs w:val="24"/>
        </w:rPr>
      </w:pPr>
    </w:p>
    <w:p w:rsidR="002B56AD" w:rsidRPr="00466521" w:rsidRDefault="002B56AD" w:rsidP="0028469F">
      <w:pPr>
        <w:spacing w:after="0"/>
        <w:ind w:firstLine="720"/>
        <w:rPr>
          <w:rFonts w:ascii="Vani" w:hAnsi="Vani" w:cs="Vani"/>
          <w:sz w:val="24"/>
          <w:szCs w:val="24"/>
        </w:rPr>
      </w:pPr>
      <w:r w:rsidRPr="00466521">
        <w:rPr>
          <w:rFonts w:ascii="Vani" w:hAnsi="Vani" w:cs="Vani"/>
          <w:sz w:val="24"/>
          <w:szCs w:val="24"/>
        </w:rPr>
        <w:t xml:space="preserve">O’Brien, Barbara. Dharma. About.com. September 16, 2012. </w:t>
      </w:r>
      <w:hyperlink r:id="rId5" w:history="1">
        <w:r w:rsidRPr="00466521">
          <w:rPr>
            <w:rStyle w:val="Hyperlink"/>
            <w:rFonts w:ascii="Vani" w:hAnsi="Vani" w:cs="Vani"/>
            <w:sz w:val="24"/>
            <w:szCs w:val="24"/>
          </w:rPr>
          <w:t>http://buddhism.about.com/od/abuddhistglossary/g/dharmadef.htm</w:t>
        </w:r>
      </w:hyperlink>
      <w:r w:rsidRPr="00466521">
        <w:rPr>
          <w:rFonts w:ascii="Vani" w:hAnsi="Vani" w:cs="Vani"/>
          <w:sz w:val="24"/>
          <w:szCs w:val="24"/>
        </w:rPr>
        <w:t>.</w:t>
      </w:r>
    </w:p>
    <w:p w:rsidR="002B56AD" w:rsidRPr="00466521" w:rsidRDefault="002B56AD" w:rsidP="003C34C1">
      <w:pPr>
        <w:spacing w:after="0"/>
        <w:rPr>
          <w:rFonts w:ascii="Vani" w:hAnsi="Vani" w:cs="Vani"/>
          <w:sz w:val="24"/>
          <w:szCs w:val="24"/>
        </w:rPr>
      </w:pPr>
    </w:p>
    <w:p w:rsidR="002B56AD" w:rsidRPr="00466521" w:rsidRDefault="002B56AD" w:rsidP="0028469F">
      <w:pPr>
        <w:spacing w:after="0"/>
        <w:ind w:firstLine="720"/>
        <w:rPr>
          <w:rFonts w:ascii="Vani" w:hAnsi="Vani" w:cs="Vani"/>
          <w:sz w:val="24"/>
          <w:szCs w:val="24"/>
        </w:rPr>
      </w:pPr>
      <w:r w:rsidRPr="00466521">
        <w:rPr>
          <w:rFonts w:ascii="Vani" w:hAnsi="Vani" w:cs="Vani"/>
          <w:sz w:val="24"/>
          <w:szCs w:val="24"/>
        </w:rPr>
        <w:t xml:space="preserve">Published by </w:t>
      </w:r>
      <w:proofErr w:type="spellStart"/>
      <w:r w:rsidRPr="00466521">
        <w:rPr>
          <w:rFonts w:ascii="Vani" w:hAnsi="Vani" w:cs="Vani"/>
          <w:sz w:val="24"/>
          <w:szCs w:val="24"/>
        </w:rPr>
        <w:t>langxang</w:t>
      </w:r>
      <w:proofErr w:type="spellEnd"/>
      <w:r w:rsidRPr="00466521">
        <w:rPr>
          <w:rFonts w:ascii="Vani" w:hAnsi="Vani" w:cs="Vani"/>
          <w:sz w:val="24"/>
          <w:szCs w:val="24"/>
        </w:rPr>
        <w:t>. The story of India (part 2). August 29, 2012. Originally PBS. September 15, 2012. http://www.youtube.com/watch?v=MPOKyrnjpUA</w:t>
      </w:r>
    </w:p>
    <w:p w:rsidR="002B56AD" w:rsidRPr="00466521" w:rsidRDefault="002B56AD" w:rsidP="003C34C1">
      <w:pPr>
        <w:spacing w:after="0"/>
        <w:rPr>
          <w:rFonts w:ascii="Vani" w:hAnsi="Vani" w:cs="Vani"/>
          <w:sz w:val="24"/>
          <w:szCs w:val="24"/>
        </w:rPr>
      </w:pPr>
    </w:p>
    <w:p w:rsidR="002B56AD" w:rsidRPr="00001DF6" w:rsidRDefault="002B56AD" w:rsidP="0028469F">
      <w:pPr>
        <w:spacing w:after="0"/>
        <w:ind w:firstLine="720"/>
        <w:rPr>
          <w:rFonts w:ascii="Vani" w:hAnsi="Vani" w:cs="Vani"/>
          <w:sz w:val="24"/>
          <w:szCs w:val="24"/>
          <w:lang w:val="es-ES"/>
        </w:rPr>
      </w:pPr>
      <w:r w:rsidRPr="00466521">
        <w:rPr>
          <w:rFonts w:ascii="Vani" w:hAnsi="Vani" w:cs="Vani"/>
          <w:sz w:val="24"/>
          <w:szCs w:val="24"/>
        </w:rPr>
        <w:lastRenderedPageBreak/>
        <w:t xml:space="preserve">Self-denial. Merriam Webster. September 16, 2012. </w:t>
      </w:r>
      <w:hyperlink r:id="rId6" w:history="1">
        <w:r w:rsidRPr="00001DF6">
          <w:rPr>
            <w:rStyle w:val="Hyperlink"/>
            <w:rFonts w:ascii="Vani" w:hAnsi="Vani" w:cs="Vani"/>
            <w:sz w:val="24"/>
            <w:szCs w:val="24"/>
            <w:lang w:val="es-ES"/>
          </w:rPr>
          <w:t>http://www.merriam-webster.com/dictionary/self-denial</w:t>
        </w:r>
      </w:hyperlink>
      <w:r w:rsidRPr="00001DF6">
        <w:rPr>
          <w:rFonts w:ascii="Vani" w:hAnsi="Vani" w:cs="Vani"/>
          <w:sz w:val="24"/>
          <w:szCs w:val="24"/>
          <w:lang w:val="es-ES"/>
        </w:rPr>
        <w:t xml:space="preserve">. </w:t>
      </w:r>
    </w:p>
    <w:p w:rsidR="0028469F" w:rsidRPr="00001DF6" w:rsidRDefault="0028469F" w:rsidP="0028469F">
      <w:pPr>
        <w:spacing w:after="0"/>
        <w:ind w:firstLine="720"/>
        <w:rPr>
          <w:rFonts w:ascii="Vani" w:hAnsi="Vani" w:cs="Vani"/>
          <w:sz w:val="24"/>
          <w:szCs w:val="24"/>
          <w:lang w:val="es-ES"/>
        </w:rPr>
      </w:pPr>
    </w:p>
    <w:p w:rsidR="0028469F" w:rsidRPr="00466521" w:rsidRDefault="00001DF6" w:rsidP="0028469F">
      <w:pPr>
        <w:spacing w:after="0"/>
        <w:ind w:firstLine="720"/>
        <w:rPr>
          <w:rFonts w:ascii="Vani" w:hAnsi="Vani" w:cs="Vani"/>
          <w:sz w:val="24"/>
          <w:szCs w:val="24"/>
        </w:rPr>
      </w:pPr>
      <w:r w:rsidRPr="00001DF6">
        <w:rPr>
          <w:rFonts w:ascii="Vani" w:hAnsi="Vani" w:cs="Vani"/>
          <w:sz w:val="24"/>
          <w:szCs w:val="24"/>
          <w:lang w:val="es-ES"/>
        </w:rPr>
        <w:t xml:space="preserve">Das, </w:t>
      </w:r>
      <w:proofErr w:type="spellStart"/>
      <w:r w:rsidR="0028469F" w:rsidRPr="00001DF6">
        <w:rPr>
          <w:rFonts w:ascii="Vani" w:hAnsi="Vani" w:cs="Vani"/>
          <w:sz w:val="24"/>
          <w:szCs w:val="24"/>
          <w:lang w:val="es-ES"/>
        </w:rPr>
        <w:t>Subhamoy</w:t>
      </w:r>
      <w:proofErr w:type="spellEnd"/>
      <w:r w:rsidR="0028469F" w:rsidRPr="00001DF6">
        <w:rPr>
          <w:rFonts w:ascii="Vani" w:hAnsi="Vani" w:cs="Vani"/>
          <w:sz w:val="24"/>
          <w:szCs w:val="24"/>
          <w:lang w:val="es-ES"/>
        </w:rPr>
        <w:t xml:space="preserve">. </w:t>
      </w:r>
      <w:r w:rsidR="0028469F" w:rsidRPr="0028469F">
        <w:rPr>
          <w:rFonts w:ascii="Vani" w:hAnsi="Vani" w:cs="Vani"/>
          <w:sz w:val="24"/>
          <w:szCs w:val="24"/>
        </w:rPr>
        <w:t>Hindu Baby Names. About.com. October 30, 2012. http://hinduism.about.com/library/babynames/bl-babynames-index.htm.</w:t>
      </w:r>
    </w:p>
    <w:p w:rsidR="002B56AD" w:rsidRDefault="002B56AD" w:rsidP="003C34C1">
      <w:pPr>
        <w:spacing w:after="0"/>
        <w:rPr>
          <w:rFonts w:ascii="Vani" w:hAnsi="Vani" w:cs="Vani"/>
          <w:sz w:val="24"/>
          <w:szCs w:val="24"/>
        </w:rPr>
      </w:pPr>
    </w:p>
    <w:p w:rsidR="001A3997" w:rsidRDefault="001A3997" w:rsidP="001A3997">
      <w:pPr>
        <w:spacing w:after="0"/>
        <w:ind w:firstLine="720"/>
        <w:rPr>
          <w:rFonts w:ascii="Vani" w:hAnsi="Vani" w:cs="Vani"/>
          <w:sz w:val="24"/>
          <w:szCs w:val="24"/>
        </w:rPr>
      </w:pPr>
      <w:r w:rsidRPr="001A3997">
        <w:rPr>
          <w:rFonts w:ascii="Vani" w:hAnsi="Vani" w:cs="Vani"/>
          <w:sz w:val="24"/>
          <w:szCs w:val="24"/>
        </w:rPr>
        <w:t xml:space="preserve">Teachers’ Curriculum Institute. </w:t>
      </w:r>
      <w:r w:rsidRPr="001A3997">
        <w:rPr>
          <w:rFonts w:ascii="Vani" w:hAnsi="Vani" w:cs="Vani"/>
          <w:sz w:val="24"/>
          <w:szCs w:val="24"/>
          <w:u w:val="single"/>
        </w:rPr>
        <w:t>Travel Notes about Gupta Empire.</w:t>
      </w:r>
    </w:p>
    <w:p w:rsidR="001A3997" w:rsidRPr="00466521" w:rsidRDefault="001A3997" w:rsidP="003C34C1">
      <w:pPr>
        <w:spacing w:after="0"/>
        <w:rPr>
          <w:rFonts w:ascii="Vani" w:hAnsi="Vani" w:cs="Vani"/>
          <w:sz w:val="24"/>
          <w:szCs w:val="24"/>
        </w:rPr>
      </w:pPr>
    </w:p>
    <w:p w:rsidR="004C23C2" w:rsidRDefault="001B6A56" w:rsidP="0028469F">
      <w:pPr>
        <w:spacing w:after="0"/>
        <w:ind w:firstLine="720"/>
        <w:rPr>
          <w:rFonts w:ascii="Vani" w:hAnsi="Vani" w:cs="Vani"/>
          <w:sz w:val="24"/>
          <w:szCs w:val="24"/>
        </w:rPr>
      </w:pPr>
      <w:r w:rsidRPr="00466521">
        <w:rPr>
          <w:rFonts w:ascii="Vani" w:hAnsi="Vani" w:cs="Vani"/>
          <w:sz w:val="24"/>
          <w:szCs w:val="24"/>
        </w:rPr>
        <w:t xml:space="preserve">The Story of India Photo Gallery, Edicts of Ashoka. 2008. PBS. September 15, 2012. </w:t>
      </w:r>
      <w:hyperlink r:id="rId7" w:history="1">
        <w:r w:rsidRPr="00466521">
          <w:rPr>
            <w:rStyle w:val="Hyperlink"/>
            <w:rFonts w:ascii="Vani" w:hAnsi="Vani" w:cs="Vani"/>
            <w:sz w:val="24"/>
            <w:szCs w:val="24"/>
          </w:rPr>
          <w:t>http://www.pbs.org/thestoryofindia/gallery/photos/6.html</w:t>
        </w:r>
      </w:hyperlink>
      <w:r w:rsidR="002B56AD" w:rsidRPr="00466521">
        <w:rPr>
          <w:rFonts w:ascii="Vani" w:hAnsi="Vani" w:cs="Vani"/>
          <w:sz w:val="24"/>
          <w:szCs w:val="24"/>
        </w:rPr>
        <w:t>.</w:t>
      </w:r>
    </w:p>
    <w:p w:rsidR="0028469F" w:rsidRDefault="0028469F" w:rsidP="003C34C1">
      <w:pPr>
        <w:spacing w:after="0"/>
        <w:rPr>
          <w:rFonts w:ascii="Vani" w:hAnsi="Vani" w:cs="Vani"/>
          <w:sz w:val="24"/>
          <w:szCs w:val="24"/>
        </w:rPr>
      </w:pPr>
    </w:p>
    <w:p w:rsidR="00001DF6" w:rsidRPr="001A3997" w:rsidRDefault="001A3997" w:rsidP="003C34C1">
      <w:pPr>
        <w:spacing w:after="0"/>
        <w:rPr>
          <w:rFonts w:ascii="Vani" w:hAnsi="Vani" w:cs="Vani"/>
          <w:sz w:val="24"/>
          <w:szCs w:val="24"/>
        </w:rPr>
      </w:pPr>
      <w:r>
        <w:rPr>
          <w:rFonts w:ascii="Vani" w:hAnsi="Vani" w:cs="Vani"/>
          <w:sz w:val="24"/>
          <w:szCs w:val="24"/>
        </w:rPr>
        <w:tab/>
        <w:t xml:space="preserve"> </w:t>
      </w:r>
    </w:p>
    <w:sectPr w:rsidR="00001DF6" w:rsidRPr="001A3997" w:rsidSect="00D717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AD"/>
    <w:rsid w:val="00001DF6"/>
    <w:rsid w:val="00037EEB"/>
    <w:rsid w:val="00041D47"/>
    <w:rsid w:val="000941B6"/>
    <w:rsid w:val="000B4FCB"/>
    <w:rsid w:val="000B5CA4"/>
    <w:rsid w:val="00113978"/>
    <w:rsid w:val="00184EDC"/>
    <w:rsid w:val="001A0073"/>
    <w:rsid w:val="001A3997"/>
    <w:rsid w:val="001B3A90"/>
    <w:rsid w:val="001B6A56"/>
    <w:rsid w:val="0021197D"/>
    <w:rsid w:val="00224EAA"/>
    <w:rsid w:val="0026199D"/>
    <w:rsid w:val="0028469F"/>
    <w:rsid w:val="002A0227"/>
    <w:rsid w:val="002A1EF2"/>
    <w:rsid w:val="002B56AD"/>
    <w:rsid w:val="00334699"/>
    <w:rsid w:val="003346E3"/>
    <w:rsid w:val="00340E28"/>
    <w:rsid w:val="003C34C1"/>
    <w:rsid w:val="003E3D78"/>
    <w:rsid w:val="004255E8"/>
    <w:rsid w:val="00446ECF"/>
    <w:rsid w:val="00466521"/>
    <w:rsid w:val="0049728C"/>
    <w:rsid w:val="004A6EA8"/>
    <w:rsid w:val="004C23C2"/>
    <w:rsid w:val="004E40C6"/>
    <w:rsid w:val="00634DBD"/>
    <w:rsid w:val="00743B39"/>
    <w:rsid w:val="00743D90"/>
    <w:rsid w:val="00833BBC"/>
    <w:rsid w:val="00866976"/>
    <w:rsid w:val="0087358A"/>
    <w:rsid w:val="009F4D12"/>
    <w:rsid w:val="00A036B7"/>
    <w:rsid w:val="00A20A83"/>
    <w:rsid w:val="00A638AD"/>
    <w:rsid w:val="00AE465E"/>
    <w:rsid w:val="00B04097"/>
    <w:rsid w:val="00B42760"/>
    <w:rsid w:val="00B52D73"/>
    <w:rsid w:val="00B64394"/>
    <w:rsid w:val="00B7517B"/>
    <w:rsid w:val="00C0402B"/>
    <w:rsid w:val="00CE4316"/>
    <w:rsid w:val="00D17581"/>
    <w:rsid w:val="00D7175E"/>
    <w:rsid w:val="00D71CE3"/>
    <w:rsid w:val="00DA1B8B"/>
    <w:rsid w:val="00E152AB"/>
    <w:rsid w:val="00EF2DDA"/>
    <w:rsid w:val="00F8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97DE3-4CE4-4EEF-B63F-8C44990C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EF2"/>
    <w:rPr>
      <w:color w:val="0000FF" w:themeColor="hyperlink"/>
      <w:u w:val="single"/>
    </w:rPr>
  </w:style>
  <w:style w:type="paragraph" w:styleId="BalloonText">
    <w:name w:val="Balloon Text"/>
    <w:basedOn w:val="Normal"/>
    <w:link w:val="BalloonTextChar"/>
    <w:uiPriority w:val="99"/>
    <w:semiHidden/>
    <w:unhideWhenUsed/>
    <w:rsid w:val="001B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56"/>
    <w:rPr>
      <w:rFonts w:ascii="Tahoma" w:hAnsi="Tahoma" w:cs="Tahoma"/>
      <w:sz w:val="16"/>
      <w:szCs w:val="16"/>
    </w:rPr>
  </w:style>
  <w:style w:type="character" w:styleId="FollowedHyperlink">
    <w:name w:val="FollowedHyperlink"/>
    <w:basedOn w:val="DefaultParagraphFont"/>
    <w:uiPriority w:val="99"/>
    <w:semiHidden/>
    <w:unhideWhenUsed/>
    <w:rsid w:val="001B6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s.org/thestoryofindia/gallery/photos/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riam-webster.com/dictionary/self-denial" TargetMode="External"/><Relationship Id="rId5" Type="http://schemas.openxmlformats.org/officeDocument/2006/relationships/hyperlink" Target="http://buddhism.about.com/od/abuddhistglossary/g/dharmadef.htm" TargetMode="External"/><Relationship Id="rId4" Type="http://schemas.openxmlformats.org/officeDocument/2006/relationships/hyperlink" Target="http://www.merriam-webster.com/dictionary/ascet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Jones</cp:lastModifiedBy>
  <cp:revision>2</cp:revision>
  <cp:lastPrinted>2012-09-15T21:30:00Z</cp:lastPrinted>
  <dcterms:created xsi:type="dcterms:W3CDTF">2013-06-04T22:07:00Z</dcterms:created>
  <dcterms:modified xsi:type="dcterms:W3CDTF">2013-06-04T22:07:00Z</dcterms:modified>
</cp:coreProperties>
</file>